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220B" w14:textId="010D6144" w:rsidR="003B515F" w:rsidRPr="00ED2B44" w:rsidRDefault="00736A2A" w:rsidP="00E54792">
      <w:pPr>
        <w:pStyle w:val="Heading2"/>
        <w:rPr>
          <w:b/>
          <w:bCs/>
        </w:rPr>
      </w:pPr>
      <w:bookmarkStart w:id="0" w:name="_Appendix"/>
      <w:bookmarkStart w:id="1" w:name="_Toc216439032"/>
      <w:bookmarkEnd w:id="0"/>
      <w:r w:rsidRPr="00ED2B44">
        <w:rPr>
          <w:b/>
          <w:bCs/>
        </w:rPr>
        <w:t>Application</w:t>
      </w:r>
      <w:r w:rsidR="1B62A727" w:rsidRPr="00ED2B44">
        <w:rPr>
          <w:b/>
          <w:bCs/>
        </w:rPr>
        <w:t xml:space="preserve"> Form Question Guidance</w:t>
      </w:r>
      <w:bookmarkEnd w:id="1"/>
    </w:p>
    <w:p w14:paraId="406224B1" w14:textId="77777777" w:rsidR="00615B6C" w:rsidRPr="00736A2A" w:rsidRDefault="25823898" w:rsidP="00736A2A">
      <w:pPr>
        <w:pStyle w:val="Heading3"/>
      </w:pPr>
      <w:bookmarkStart w:id="2" w:name="_Toc84586774"/>
      <w:bookmarkStart w:id="3" w:name="_Toc216439033"/>
      <w:r w:rsidRPr="00736A2A">
        <w:rPr>
          <w:rFonts w:hint="cs"/>
        </w:rPr>
        <w:t>Unassessed questions</w:t>
      </w:r>
      <w:bookmarkEnd w:id="2"/>
      <w:bookmarkEnd w:id="3"/>
      <w:r w:rsidRPr="00736A2A">
        <w:rPr>
          <w:rFonts w:hint="cs"/>
        </w:rPr>
        <w:t xml:space="preserve"> </w:t>
      </w:r>
    </w:p>
    <w:p w14:paraId="10266036" w14:textId="77777777" w:rsidR="00615B6C" w:rsidRPr="00736A2A" w:rsidRDefault="00615B6C" w:rsidP="00615B6C">
      <w:r w:rsidRPr="00736A2A">
        <w:rPr>
          <w:rFonts w:hint="cs"/>
        </w:rPr>
        <w:t xml:space="preserve">The following unassessed questions are included in the application form to manage your application. </w:t>
      </w:r>
    </w:p>
    <w:tbl>
      <w:tblPr>
        <w:tblStyle w:val="Ofwattable"/>
        <w:tblpPr w:leftFromText="180" w:rightFromText="180" w:vertAnchor="text" w:tblpY="1"/>
        <w:tblW w:w="14029" w:type="dxa"/>
        <w:tblInd w:w="0" w:type="dxa"/>
        <w:tblLayout w:type="fixed"/>
        <w:tblLook w:val="06A0" w:firstRow="1" w:lastRow="0" w:firstColumn="1" w:lastColumn="0" w:noHBand="1" w:noVBand="1"/>
      </w:tblPr>
      <w:tblGrid>
        <w:gridCol w:w="988"/>
        <w:gridCol w:w="1244"/>
        <w:gridCol w:w="365"/>
        <w:gridCol w:w="2959"/>
        <w:gridCol w:w="8473"/>
      </w:tblGrid>
      <w:tr w:rsidR="00615B6C" w:rsidRPr="00736A2A" w14:paraId="68766538" w14:textId="77777777" w:rsidTr="00ED2B44">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B45BD27" w14:textId="77777777" w:rsidR="00615B6C" w:rsidRPr="00736A2A" w:rsidRDefault="00615B6C" w:rsidP="00B258E5">
            <w:pPr>
              <w:pStyle w:val="TableText"/>
              <w:rPr>
                <w:rFonts w:ascii="Krub" w:hAnsi="Krub" w:cs="Krub"/>
              </w:rPr>
            </w:pPr>
            <w:r w:rsidRPr="00736A2A">
              <w:rPr>
                <w:rFonts w:ascii="Krub" w:hAnsi="Krub" w:cs="Krub" w:hint="cs"/>
              </w:rPr>
              <w:t>Question Category</w:t>
            </w:r>
          </w:p>
        </w:tc>
        <w:tc>
          <w:tcPr>
            <w:tcW w:w="1244"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D764A39" w14:textId="77777777" w:rsidR="00615B6C" w:rsidRPr="00736A2A" w:rsidRDefault="00615B6C" w:rsidP="00B258E5">
            <w:pPr>
              <w:pStyle w:val="TableText"/>
              <w:cnfStyle w:val="100000000000" w:firstRow="1"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w:t>
            </w:r>
          </w:p>
        </w:tc>
        <w:tc>
          <w:tcPr>
            <w:tcW w:w="3324" w:type="dxa"/>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2E0A4A5E" w14:textId="77777777" w:rsidR="00615B6C" w:rsidRPr="00736A2A" w:rsidRDefault="00615B6C" w:rsidP="00B258E5">
            <w:pPr>
              <w:pStyle w:val="TableText"/>
              <w:cnfStyle w:val="100000000000" w:firstRow="1"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Question</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BD3D3EF" w14:textId="77777777" w:rsidR="00615B6C" w:rsidRPr="00736A2A" w:rsidRDefault="00615B6C" w:rsidP="00B258E5">
            <w:pPr>
              <w:pStyle w:val="TableText"/>
              <w:cnfStyle w:val="100000000000" w:firstRow="1"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Question Guidance</w:t>
            </w:r>
          </w:p>
        </w:tc>
      </w:tr>
      <w:tr w:rsidR="00615B6C" w:rsidRPr="00736A2A" w14:paraId="63350A29" w14:textId="77777777" w:rsidTr="00ED2B44">
        <w:trPr>
          <w:trHeight w:val="1218"/>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003595" w:themeColor="text2"/>
              <w:left w:val="single" w:sz="4" w:space="0" w:color="003595" w:themeColor="text2"/>
              <w:right w:val="single" w:sz="4" w:space="0" w:color="003595" w:themeColor="text2"/>
            </w:tcBorders>
          </w:tcPr>
          <w:p w14:paraId="2115F6AE" w14:textId="77777777" w:rsidR="00615B6C" w:rsidRPr="00736A2A" w:rsidRDefault="00615B6C" w:rsidP="00B258E5">
            <w:pPr>
              <w:pStyle w:val="TableText"/>
              <w:rPr>
                <w:rFonts w:ascii="Krub" w:hAnsi="Krub" w:cs="Krub"/>
              </w:rPr>
            </w:pPr>
            <w:r w:rsidRPr="00736A2A">
              <w:rPr>
                <w:rFonts w:ascii="Krub" w:hAnsi="Krub" w:cs="Krub" w:hint="cs"/>
              </w:rPr>
              <w:t>A</w:t>
            </w:r>
          </w:p>
        </w:tc>
        <w:tc>
          <w:tcPr>
            <w:tcW w:w="1244" w:type="dxa"/>
            <w:vMerge w:val="restart"/>
            <w:tcBorders>
              <w:top w:val="single" w:sz="4" w:space="0" w:color="003595" w:themeColor="text2"/>
              <w:left w:val="single" w:sz="4" w:space="0" w:color="003595" w:themeColor="text2"/>
              <w:right w:val="single" w:sz="4" w:space="0" w:color="003595" w:themeColor="text2"/>
            </w:tcBorders>
          </w:tcPr>
          <w:p w14:paraId="62A522D0"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Main Contact Details</w:t>
            </w: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43568D7"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003F3CC"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 xml:space="preserve">Name of main contact </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2AC9DF7"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You must designate one person as the main contact. This person will be the primary point of contact with the Water Innovation Implementation Programme team. This is the person who we will contact for all matters relating to your application. Please ensure that the information provided below relates to the same person.</w:t>
            </w:r>
          </w:p>
        </w:tc>
      </w:tr>
      <w:tr w:rsidR="00615B6C" w:rsidRPr="00736A2A" w14:paraId="37AD802B" w14:textId="77777777" w:rsidTr="00ED2B44">
        <w:trPr>
          <w:trHeight w:val="126"/>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04D3A36F" w14:textId="77777777" w:rsidR="00615B6C" w:rsidRPr="00736A2A" w:rsidRDefault="00615B6C" w:rsidP="00B258E5">
            <w:pPr>
              <w:pStyle w:val="TableText"/>
              <w:rPr>
                <w:rFonts w:ascii="Krub" w:hAnsi="Krub" w:cs="Krub"/>
              </w:rPr>
            </w:pPr>
          </w:p>
        </w:tc>
        <w:tc>
          <w:tcPr>
            <w:tcW w:w="1244" w:type="dxa"/>
            <w:vMerge/>
          </w:tcPr>
          <w:p w14:paraId="46319950"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7D3708B"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5918693"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 xml:space="preserve">Main contact job title </w:t>
            </w:r>
          </w:p>
          <w:p w14:paraId="3AE47577"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97B3BAE"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r>
      <w:tr w:rsidR="00615B6C" w:rsidRPr="00736A2A" w14:paraId="625E5FF6" w14:textId="77777777" w:rsidTr="00ED2B44">
        <w:trPr>
          <w:trHeight w:val="375"/>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161AB210" w14:textId="77777777" w:rsidR="00615B6C" w:rsidRPr="00736A2A" w:rsidRDefault="00615B6C" w:rsidP="00B258E5">
            <w:pPr>
              <w:pStyle w:val="TableText"/>
              <w:rPr>
                <w:rFonts w:ascii="Krub" w:hAnsi="Krub" w:cs="Krub"/>
              </w:rPr>
            </w:pPr>
          </w:p>
        </w:tc>
        <w:tc>
          <w:tcPr>
            <w:tcW w:w="1244" w:type="dxa"/>
            <w:vMerge/>
          </w:tcPr>
          <w:p w14:paraId="192DCB62"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CE03197"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FDB302C"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Main contact organisation</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6D3B1F1"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r>
      <w:tr w:rsidR="00615B6C" w:rsidRPr="00736A2A" w14:paraId="04612EDC"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59945268" w14:textId="77777777" w:rsidR="00615B6C" w:rsidRPr="00736A2A" w:rsidRDefault="00615B6C" w:rsidP="00B258E5">
            <w:pPr>
              <w:pStyle w:val="TableText"/>
              <w:rPr>
                <w:rFonts w:ascii="Krub" w:hAnsi="Krub" w:cs="Krub"/>
              </w:rPr>
            </w:pPr>
          </w:p>
        </w:tc>
        <w:tc>
          <w:tcPr>
            <w:tcW w:w="1244" w:type="dxa"/>
            <w:vMerge/>
          </w:tcPr>
          <w:p w14:paraId="2A2A4B28"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391FC2C"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iv</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283F822"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Main contact’s work email address(es)</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BD2E328"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r>
      <w:tr w:rsidR="00615B6C" w:rsidRPr="00736A2A" w14:paraId="43A071C4"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1F4F5051" w14:textId="77777777" w:rsidR="00615B6C" w:rsidRPr="00736A2A" w:rsidRDefault="00615B6C" w:rsidP="00B258E5">
            <w:pPr>
              <w:pStyle w:val="TableText"/>
              <w:rPr>
                <w:rFonts w:ascii="Krub" w:hAnsi="Krub" w:cs="Krub"/>
              </w:rPr>
            </w:pPr>
          </w:p>
        </w:tc>
        <w:tc>
          <w:tcPr>
            <w:tcW w:w="1244" w:type="dxa"/>
            <w:vMerge/>
          </w:tcPr>
          <w:p w14:paraId="40C8F537"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87404E3" w14:textId="7082A902" w:rsidR="00615B6C" w:rsidRPr="00736A2A" w:rsidRDefault="00E01646"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v</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5EC645D"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Main contact’s work telephone number</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28D30CD8"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r>
      <w:tr w:rsidR="00615B6C" w:rsidRPr="00736A2A" w14:paraId="17265357" w14:textId="77777777" w:rsidTr="00ED2B44">
        <w:trPr>
          <w:trHeight w:val="79"/>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003595" w:themeColor="text2"/>
              <w:left w:val="single" w:sz="4" w:space="0" w:color="003595" w:themeColor="text2"/>
              <w:right w:val="single" w:sz="4" w:space="0" w:color="003595" w:themeColor="text2"/>
            </w:tcBorders>
            <w:hideMark/>
          </w:tcPr>
          <w:p w14:paraId="7D3947FD" w14:textId="77777777" w:rsidR="00615B6C" w:rsidRPr="00736A2A" w:rsidRDefault="00615B6C" w:rsidP="00B258E5">
            <w:pPr>
              <w:pStyle w:val="TableText"/>
              <w:rPr>
                <w:rFonts w:ascii="Krub" w:hAnsi="Krub" w:cs="Krub"/>
              </w:rPr>
            </w:pPr>
            <w:r w:rsidRPr="00736A2A">
              <w:rPr>
                <w:rFonts w:ascii="Krub" w:hAnsi="Krub" w:cs="Krub" w:hint="cs"/>
              </w:rPr>
              <w:t>B</w:t>
            </w:r>
          </w:p>
        </w:tc>
        <w:tc>
          <w:tcPr>
            <w:tcW w:w="1244" w:type="dxa"/>
            <w:vMerge w:val="restart"/>
            <w:tcBorders>
              <w:top w:val="single" w:sz="4" w:space="0" w:color="003595" w:themeColor="text2"/>
              <w:left w:val="single" w:sz="4" w:space="0" w:color="003595" w:themeColor="text2"/>
              <w:right w:val="single" w:sz="4" w:space="0" w:color="003595" w:themeColor="text2"/>
            </w:tcBorders>
          </w:tcPr>
          <w:p w14:paraId="198BA24F"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Application Details</w:t>
            </w:r>
          </w:p>
          <w:p w14:paraId="1CDE6BAC"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BD55717" w14:textId="28BA2AA3" w:rsidR="00615B6C" w:rsidRPr="00736A2A" w:rsidRDefault="00E01646"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27ACA45"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Funding Agreement</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1BAEACC2"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confirm you have reviewed the template Funding Agreement and that your organisation will sign this if your application is successful in receiving funding.</w:t>
            </w:r>
          </w:p>
        </w:tc>
      </w:tr>
      <w:tr w:rsidR="00615B6C" w:rsidRPr="00736A2A" w14:paraId="42BABCC7" w14:textId="77777777" w:rsidTr="00ED2B44">
        <w:trPr>
          <w:trHeight w:val="430"/>
        </w:trPr>
        <w:tc>
          <w:tcPr>
            <w:cnfStyle w:val="001000000000" w:firstRow="0" w:lastRow="0" w:firstColumn="1" w:lastColumn="0" w:oddVBand="0" w:evenVBand="0" w:oddHBand="0" w:evenHBand="0" w:firstRowFirstColumn="0" w:firstRowLastColumn="0" w:lastRowFirstColumn="0" w:lastRowLastColumn="0"/>
            <w:tcW w:w="988" w:type="dxa"/>
            <w:vMerge/>
          </w:tcPr>
          <w:p w14:paraId="3457E14F" w14:textId="77777777" w:rsidR="00615B6C" w:rsidRPr="00736A2A" w:rsidRDefault="00615B6C" w:rsidP="00B258E5">
            <w:pPr>
              <w:pStyle w:val="TableText"/>
              <w:rPr>
                <w:rFonts w:ascii="Krub" w:hAnsi="Krub" w:cs="Krub"/>
              </w:rPr>
            </w:pPr>
          </w:p>
        </w:tc>
        <w:tc>
          <w:tcPr>
            <w:tcW w:w="1244" w:type="dxa"/>
            <w:vMerge/>
          </w:tcPr>
          <w:p w14:paraId="2A6B7016"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6B7D468"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55C8083"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Application type</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48BAD644"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select whether your application is being made as an Early Adopter or as a Fast Follower.</w:t>
            </w:r>
          </w:p>
        </w:tc>
      </w:tr>
      <w:tr w:rsidR="00615B6C" w:rsidRPr="00736A2A" w14:paraId="770878E1"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10E9027A" w14:textId="77777777" w:rsidR="00615B6C" w:rsidRPr="00736A2A" w:rsidRDefault="00615B6C" w:rsidP="00B258E5">
            <w:pPr>
              <w:pStyle w:val="TableText"/>
              <w:rPr>
                <w:rFonts w:ascii="Krub" w:hAnsi="Krub" w:cs="Krub"/>
              </w:rPr>
            </w:pPr>
          </w:p>
        </w:tc>
        <w:tc>
          <w:tcPr>
            <w:tcW w:w="1244" w:type="dxa"/>
            <w:vMerge/>
          </w:tcPr>
          <w:p w14:paraId="5610B02D"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9438E7B"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FBDE040"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i/>
                <w:iCs/>
              </w:rPr>
            </w:pPr>
            <w:r w:rsidRPr="00736A2A">
              <w:rPr>
                <w:rFonts w:ascii="Krub" w:hAnsi="Krub" w:cs="Krub" w:hint="cs"/>
                <w:i/>
                <w:iCs/>
              </w:rPr>
              <w:t xml:space="preserve">[Fast Followers Only] </w:t>
            </w:r>
          </w:p>
          <w:p w14:paraId="0250A962"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 xml:space="preserve">Which water company is leading the Early Adoption? </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B7EB591" w14:textId="77777777" w:rsidR="00615B6C" w:rsidRPr="00736A2A" w:rsidRDefault="00615B6C" w:rsidP="00B258E5">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write the name of the water company leading the Early Adoption.</w:t>
            </w:r>
            <w:r w:rsidRPr="00736A2A">
              <w:rPr>
                <w:rFonts w:ascii="Krub" w:hAnsi="Krub" w:cs="Krub" w:hint="cs"/>
              </w:rPr>
              <w:br/>
            </w:r>
            <w:r w:rsidRPr="00736A2A">
              <w:rPr>
                <w:rFonts w:ascii="Krub" w:hAnsi="Krub" w:cs="Krub" w:hint="cs"/>
              </w:rPr>
              <w:br/>
              <w:t>This must be one of the licensed regional water-only and water and wastewater companies or newly appointed water and wastewater companies (NAVs) in England and Wales.</w:t>
            </w:r>
          </w:p>
        </w:tc>
      </w:tr>
      <w:tr w:rsidR="00E01646" w:rsidRPr="00736A2A" w14:paraId="737CBC8F"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1B125497" w14:textId="064327B1" w:rsidR="00E01646" w:rsidRPr="00736A2A" w:rsidRDefault="00E01646" w:rsidP="00E01646">
            <w:pPr>
              <w:pStyle w:val="TableText"/>
              <w:rPr>
                <w:rFonts w:ascii="Krub" w:hAnsi="Krub" w:cs="Krub"/>
              </w:rPr>
            </w:pPr>
            <w:r w:rsidRPr="00736A2A">
              <w:rPr>
                <w:rFonts w:ascii="Krub" w:hAnsi="Krub" w:cs="Krub" w:hint="cs"/>
              </w:rPr>
              <w:t>C</w:t>
            </w:r>
          </w:p>
        </w:tc>
        <w:tc>
          <w:tcPr>
            <w:tcW w:w="1244" w:type="dxa"/>
            <w:vMerge w:val="restart"/>
            <w:tcBorders>
              <w:left w:val="single" w:sz="4" w:space="0" w:color="003595" w:themeColor="text2"/>
            </w:tcBorders>
          </w:tcPr>
          <w:p w14:paraId="2943DA48"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sz w:val="24"/>
                <w:szCs w:val="24"/>
              </w:rPr>
            </w:pPr>
            <w:r w:rsidRPr="00736A2A">
              <w:rPr>
                <w:rFonts w:ascii="Krub" w:hAnsi="Krub" w:cs="Krub" w:hint="cs"/>
              </w:rPr>
              <w:t>Funding</w:t>
            </w:r>
          </w:p>
          <w:p w14:paraId="2B19C331"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661E9C6"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5520288" w14:textId="549D344F"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What is the total cost of implementing your chosen solution at the scale outlined in this application?</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2DEC99B6"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provide the total cost of the implementation in £ GBP in nominal (today’s) prices. This should include all costs associated with carrying out the implementation of your chosen solution, not just those that are being covered by the match-funding from the Water Innovation Implementation Programme.</w:t>
            </w:r>
          </w:p>
          <w:p w14:paraId="68D19AE1"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p w14:paraId="5D327343" w14:textId="4C2F99AE"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highlight w:val="yellow"/>
              </w:rPr>
            </w:pPr>
            <w:r w:rsidRPr="00736A2A">
              <w:rPr>
                <w:rFonts w:ascii="Krub" w:eastAsia="Times New Roman" w:hAnsi="Krub" w:cs="Krub" w:hint="cs"/>
              </w:rPr>
              <w:t xml:space="preserve">These figures </w:t>
            </w:r>
            <w:r w:rsidRPr="00736A2A">
              <w:rPr>
                <w:rFonts w:ascii="Krub" w:hAnsi="Krub" w:cs="Krub" w:hint="cs"/>
              </w:rPr>
              <w:t xml:space="preserve">should be inclusive of inflation allowances and applicable taxes which are not recoverable, reflecting the actual costs of the implementation. Where taxes are fully recoverable, </w:t>
            </w:r>
            <w:r w:rsidRPr="00736A2A">
              <w:rPr>
                <w:rFonts w:ascii="Krub" w:hAnsi="Krub" w:cs="Krub" w:hint="cs"/>
              </w:rPr>
              <w:lastRenderedPageBreak/>
              <w:t>such as VAT, costs should be shown net of the recoverable amount. Taxes that are not recoverable should be included, for example, customs duties payable on goods imported into the UK.</w:t>
            </w:r>
          </w:p>
        </w:tc>
      </w:tr>
      <w:tr w:rsidR="00E01646" w:rsidRPr="00736A2A" w14:paraId="61FFA7E2"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6B78AE7D" w14:textId="77777777" w:rsidR="00E01646" w:rsidRPr="00736A2A" w:rsidRDefault="00E01646" w:rsidP="00E01646">
            <w:pPr>
              <w:pStyle w:val="TableText"/>
              <w:rPr>
                <w:rFonts w:ascii="Krub" w:hAnsi="Krub" w:cs="Krub"/>
              </w:rPr>
            </w:pPr>
          </w:p>
        </w:tc>
        <w:tc>
          <w:tcPr>
            <w:tcW w:w="1244" w:type="dxa"/>
            <w:vMerge/>
            <w:tcBorders>
              <w:left w:val="single" w:sz="4" w:space="0" w:color="003595" w:themeColor="text2"/>
            </w:tcBorders>
          </w:tcPr>
          <w:p w14:paraId="0FCAD1B2"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2DB5CDF" w14:textId="5DD725D2"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486D497" w14:textId="39E41AE1"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 xml:space="preserve">How much funding are you requesting from the Water Innovation Implementation Programme? </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7EE7E9CC"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provide the funding amount requested from the Water Innovation Implementation Programme in £ GBP in nominal (today’s) prices, excluding any financial contributions.</w:t>
            </w:r>
          </w:p>
          <w:p w14:paraId="23968F2E"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r>
      <w:tr w:rsidR="00E01646" w:rsidRPr="00736A2A" w14:paraId="11449031"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2C7232DD" w14:textId="77777777" w:rsidR="00E01646" w:rsidRPr="00736A2A" w:rsidRDefault="00E01646" w:rsidP="00E01646">
            <w:pPr>
              <w:pStyle w:val="TableText"/>
              <w:rPr>
                <w:rFonts w:ascii="Krub" w:hAnsi="Krub" w:cs="Krub"/>
              </w:rPr>
            </w:pPr>
          </w:p>
        </w:tc>
        <w:tc>
          <w:tcPr>
            <w:tcW w:w="1244" w:type="dxa"/>
            <w:vMerge/>
            <w:tcBorders>
              <w:left w:val="single" w:sz="4" w:space="0" w:color="003595" w:themeColor="text2"/>
            </w:tcBorders>
          </w:tcPr>
          <w:p w14:paraId="34161430"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E114F5A" w14:textId="73873191" w:rsidR="00E01646"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iii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91E0857" w14:textId="36A66B30"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E01646">
              <w:rPr>
                <w:rFonts w:ascii="Krub" w:hAnsi="Krub" w:cs="Krub"/>
              </w:rPr>
              <w:t>How much additional funding are you requesting to support a fast-follower cohort?</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032A082" w14:textId="09B39D6F"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 xml:space="preserve">Please provide the total amount of additional funding that is required to provide the Fast-Follower support activities as outlined in </w:t>
            </w:r>
            <w:r w:rsidRPr="00E01646">
              <w:rPr>
                <w:rFonts w:ascii="Krub" w:hAnsi="Krub" w:cs="Krub"/>
                <w:i/>
                <w:iCs/>
              </w:rPr>
              <w:t>Question 3.2.1.</w:t>
            </w:r>
            <w:r>
              <w:rPr>
                <w:rFonts w:ascii="Krub" w:hAnsi="Krub" w:cs="Krub"/>
              </w:rPr>
              <w:t xml:space="preserve"> The total cost of this support should not exceed £50,000.</w:t>
            </w:r>
          </w:p>
        </w:tc>
      </w:tr>
      <w:tr w:rsidR="00E01646" w:rsidRPr="00736A2A" w14:paraId="48E06EA9"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63CCFED1" w14:textId="77777777" w:rsidR="00E01646" w:rsidRPr="00736A2A" w:rsidRDefault="00E01646" w:rsidP="00E01646">
            <w:pPr>
              <w:pStyle w:val="TableText"/>
              <w:rPr>
                <w:rFonts w:ascii="Krub" w:hAnsi="Krub" w:cs="Krub"/>
              </w:rPr>
            </w:pPr>
          </w:p>
        </w:tc>
        <w:tc>
          <w:tcPr>
            <w:tcW w:w="1244" w:type="dxa"/>
            <w:vMerge/>
            <w:tcBorders>
              <w:left w:val="single" w:sz="4" w:space="0" w:color="003595" w:themeColor="text2"/>
            </w:tcBorders>
          </w:tcPr>
          <w:p w14:paraId="4A588CF7"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224AEEE" w14:textId="7914F430" w:rsidR="00E01646"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Iv</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457BA14" w14:textId="1E8800F3"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What is the value of any in-kind contribution</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455D2D0F"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provide the value and source of any in-kind contributions in £ GBP in nominal (today’s) prices and the source of any financial contributions.</w:t>
            </w:r>
          </w:p>
          <w:p w14:paraId="2296761D"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p w14:paraId="048A4E09" w14:textId="013DEBF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The total contribution made by in-kind costs should not exceed 10% of the total cost to implement. If this threshold is exceeded, then additional justification for why this is the case should be provided.</w:t>
            </w:r>
          </w:p>
        </w:tc>
      </w:tr>
      <w:tr w:rsidR="00E01646" w:rsidRPr="00736A2A" w14:paraId="2E1C8054"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512B2B93" w14:textId="77777777" w:rsidR="00E01646" w:rsidRPr="00736A2A" w:rsidRDefault="00E01646" w:rsidP="00E01646"/>
        </w:tc>
        <w:tc>
          <w:tcPr>
            <w:tcW w:w="1244" w:type="dxa"/>
            <w:vMerge/>
          </w:tcPr>
          <w:p w14:paraId="00339527"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55ED981D" w14:textId="202FC989" w:rsidR="00E01646" w:rsidRPr="00736A2A" w:rsidDel="299AEADE"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v</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16F16B0E" w14:textId="77777777" w:rsidR="00E01646" w:rsidRPr="00736A2A" w:rsidDel="181A8B16"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provide a breakdown of what sources you are using to provide the minimum match-funding requirement of 50% of the total implementation cost</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auto"/>
          </w:tcPr>
          <w:p w14:paraId="639D8C4E" w14:textId="23FF291F" w:rsidR="00E01646" w:rsidRPr="00736A2A" w:rsidDel="5BDE2786"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The cost breakdown should clearly highlight the source of financial contributions (e.g., operational budgets, non-regulated funds or allocated capital spend) and non-financial contributions as outlined in in the previous question</w:t>
            </w:r>
          </w:p>
        </w:tc>
      </w:tr>
      <w:tr w:rsidR="00E01646" w:rsidRPr="00736A2A" w14:paraId="08F7808B"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1673D0E3" w14:textId="77777777" w:rsidR="00E01646" w:rsidRPr="00736A2A" w:rsidRDefault="00E01646" w:rsidP="00E01646">
            <w:pPr>
              <w:pStyle w:val="TableText"/>
              <w:rPr>
                <w:rFonts w:ascii="Krub" w:hAnsi="Krub" w:cs="Krub"/>
              </w:rPr>
            </w:pPr>
            <w:r w:rsidRPr="00736A2A">
              <w:rPr>
                <w:rFonts w:ascii="Krub" w:hAnsi="Krub" w:cs="Krub" w:hint="cs"/>
              </w:rPr>
              <w:t>D</w:t>
            </w:r>
          </w:p>
        </w:tc>
        <w:tc>
          <w:tcPr>
            <w:tcW w:w="1244" w:type="dxa"/>
            <w:vMerge w:val="restar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4215B0B"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sz w:val="24"/>
                <w:szCs w:val="24"/>
              </w:rPr>
            </w:pPr>
            <w:r w:rsidRPr="00736A2A">
              <w:rPr>
                <w:rFonts w:ascii="Krub" w:hAnsi="Krub" w:cs="Krub" w:hint="cs"/>
              </w:rPr>
              <w:t>Intellectual Property Rights</w:t>
            </w:r>
          </w:p>
          <w:p w14:paraId="3EAEB93F"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5005704A"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7BB1AEE1" w14:textId="0A651FDA" w:rsidR="00E01646" w:rsidRPr="00736A2A" w:rsidRDefault="00ED2B44"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ED2B44">
              <w:rPr>
                <w:rFonts w:ascii="Krub" w:hAnsi="Krub" w:cs="Krub"/>
              </w:rPr>
              <w:t>Please confirm that your application will continue to comply with the IPR terms as outlined in Section 4 of the Terms and Conditions</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6A8EF26F"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i/>
                <w:iCs/>
              </w:rPr>
            </w:pPr>
            <w:r w:rsidRPr="00736A2A">
              <w:rPr>
                <w:rFonts w:ascii="Krub" w:hAnsi="Krub" w:cs="Krub" w:hint="cs"/>
                <w:i/>
                <w:iCs/>
              </w:rPr>
              <w:t>Yes / No</w:t>
            </w:r>
          </w:p>
        </w:tc>
      </w:tr>
      <w:tr w:rsidR="00E01646" w:rsidRPr="00736A2A" w14:paraId="5758671A"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tcPr>
          <w:p w14:paraId="1A0AFD69" w14:textId="77777777" w:rsidR="00E01646" w:rsidRPr="00736A2A" w:rsidRDefault="00E01646" w:rsidP="00E01646">
            <w:pPr>
              <w:pStyle w:val="TableText"/>
              <w:rPr>
                <w:rFonts w:ascii="Krub" w:hAnsi="Krub" w:cs="Krub"/>
              </w:rPr>
            </w:pPr>
          </w:p>
        </w:tc>
        <w:tc>
          <w:tcPr>
            <w:tcW w:w="1244" w:type="dxa"/>
            <w:vMerge/>
          </w:tcPr>
          <w:p w14:paraId="32A85F5D"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05F51CC"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3D1BEDF" w14:textId="48F11F22" w:rsidR="00E01646" w:rsidRPr="00736A2A" w:rsidRDefault="00ED2B44"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ED2B44">
              <w:rPr>
                <w:rFonts w:ascii="Krub" w:hAnsi="Krub" w:cs="Krub"/>
              </w:rPr>
              <w:t>If the activity funded through this application is likely to result in the development of any Foreground IPR, please explain how you will comply with the IPR positions as outlined in section 4 of the terms and conditions</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09460F6" w14:textId="54A5F342" w:rsidR="00E01646" w:rsidRPr="00E01646"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E01646">
              <w:rPr>
                <w:rFonts w:ascii="Krub" w:hAnsi="Krub" w:cs="Krub"/>
              </w:rPr>
              <w:t>Please refer the terms and conditions of the funding route where the innovation originated from and provide justification for how you will comply with these to manage any foreground IP developed through the funded implementation activity.</w:t>
            </w:r>
          </w:p>
        </w:tc>
      </w:tr>
      <w:tr w:rsidR="00E01646" w:rsidRPr="00736A2A" w14:paraId="44F4B0B7" w14:textId="77777777" w:rsidTr="00ED2B44">
        <w:trPr>
          <w:trHeight w:val="1080"/>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003595" w:themeColor="text2"/>
              <w:left w:val="single" w:sz="4" w:space="0" w:color="003595" w:themeColor="text2"/>
              <w:right w:val="single" w:sz="4" w:space="0" w:color="003595" w:themeColor="text2"/>
            </w:tcBorders>
          </w:tcPr>
          <w:p w14:paraId="757830F4" w14:textId="77777777" w:rsidR="00E01646" w:rsidRPr="00736A2A" w:rsidRDefault="00E01646" w:rsidP="00E01646">
            <w:pPr>
              <w:pStyle w:val="TableText"/>
              <w:rPr>
                <w:rFonts w:ascii="Krub" w:hAnsi="Krub" w:cs="Krub"/>
              </w:rPr>
            </w:pPr>
            <w:r w:rsidRPr="00736A2A">
              <w:rPr>
                <w:rFonts w:ascii="Krub" w:hAnsi="Krub" w:cs="Krub" w:hint="cs"/>
              </w:rPr>
              <w:lastRenderedPageBreak/>
              <w:t>E</w:t>
            </w:r>
          </w:p>
        </w:tc>
        <w:tc>
          <w:tcPr>
            <w:tcW w:w="1244" w:type="dxa"/>
            <w:vMerge w:val="restart"/>
            <w:tcBorders>
              <w:top w:val="single" w:sz="4" w:space="0" w:color="003595" w:themeColor="text2"/>
              <w:left w:val="single" w:sz="4" w:space="0" w:color="003595" w:themeColor="text2"/>
              <w:right w:val="single" w:sz="4" w:space="0" w:color="003595" w:themeColor="text2"/>
            </w:tcBorders>
          </w:tcPr>
          <w:p w14:paraId="1EFAE426"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Monitoring &amp; Evaluation</w:t>
            </w: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A0F41AD"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6574258"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Anticipated start date</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6C990228" w14:textId="7A5F4399"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Please state the date you anticipate your project will start.</w:t>
            </w:r>
            <w:r w:rsidRPr="00736A2A">
              <w:rPr>
                <w:rFonts w:ascii="Krub" w:hAnsi="Krub" w:cs="Krub" w:hint="cs"/>
              </w:rPr>
              <w:br/>
            </w:r>
            <w:r w:rsidRPr="00736A2A">
              <w:rPr>
                <w:rFonts w:ascii="Krub" w:hAnsi="Krub" w:cs="Krub" w:hint="cs"/>
              </w:rPr>
              <w:br/>
              <w:t xml:space="preserve">We expect </w:t>
            </w:r>
            <w:r>
              <w:rPr>
                <w:rFonts w:ascii="Krub" w:hAnsi="Krub" w:cs="Krub" w:hint="cs"/>
              </w:rPr>
              <w:t>applications</w:t>
            </w:r>
            <w:r w:rsidRPr="00736A2A">
              <w:rPr>
                <w:rFonts w:ascii="Krub" w:hAnsi="Krub" w:cs="Krub" w:hint="cs"/>
              </w:rPr>
              <w:t xml:space="preserve"> awarded funding to the Early Adopters and Fast Followers stream of the Water Innovation Implementation Programme to start within 3 months of being notified of the award. However, we recognise that some </w:t>
            </w:r>
            <w:r>
              <w:rPr>
                <w:rFonts w:ascii="Krub" w:hAnsi="Krub" w:cs="Krub" w:hint="cs"/>
              </w:rPr>
              <w:t>applications</w:t>
            </w:r>
            <w:r w:rsidRPr="00736A2A">
              <w:rPr>
                <w:rFonts w:ascii="Krub" w:hAnsi="Krub" w:cs="Krub" w:hint="cs"/>
              </w:rPr>
              <w:t xml:space="preserve"> may require a longer mobilisation </w:t>
            </w:r>
            <w:r w:rsidRPr="00736A2A">
              <w:rPr>
                <w:rFonts w:ascii="Krub" w:hAnsi="Krub" w:cs="Krub"/>
              </w:rPr>
              <w:t>period,</w:t>
            </w:r>
            <w:r w:rsidRPr="00736A2A">
              <w:rPr>
                <w:rFonts w:ascii="Krub" w:hAnsi="Krub" w:cs="Krub" w:hint="cs"/>
              </w:rPr>
              <w:t xml:space="preserve"> and this may be assessed and agreed to on a case-by-case basis.</w:t>
            </w:r>
          </w:p>
        </w:tc>
      </w:tr>
      <w:tr w:rsidR="00E01646" w:rsidRPr="00736A2A" w14:paraId="1C6A227C" w14:textId="77777777" w:rsidTr="00ED2B44">
        <w:trPr>
          <w:trHeight w:val="1080"/>
        </w:trPr>
        <w:tc>
          <w:tcPr>
            <w:cnfStyle w:val="001000000000" w:firstRow="0" w:lastRow="0" w:firstColumn="1" w:lastColumn="0" w:oddVBand="0" w:evenVBand="0" w:oddHBand="0" w:evenHBand="0" w:firstRowFirstColumn="0" w:firstRowLastColumn="0" w:lastRowFirstColumn="0" w:lastRowLastColumn="0"/>
            <w:tcW w:w="988" w:type="dxa"/>
            <w:vMerge/>
          </w:tcPr>
          <w:p w14:paraId="7A2C43CE" w14:textId="77777777" w:rsidR="00E01646" w:rsidRPr="00736A2A" w:rsidRDefault="00E01646" w:rsidP="00E01646">
            <w:pPr>
              <w:pStyle w:val="TableText"/>
              <w:rPr>
                <w:rFonts w:ascii="Krub" w:hAnsi="Krub" w:cs="Krub"/>
              </w:rPr>
            </w:pPr>
          </w:p>
        </w:tc>
        <w:tc>
          <w:tcPr>
            <w:tcW w:w="1244" w:type="dxa"/>
            <w:vMerge/>
          </w:tcPr>
          <w:p w14:paraId="0F322230"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115631BB"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32BE7F71"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sidRPr="00736A2A">
              <w:rPr>
                <w:rFonts w:ascii="Krub" w:hAnsi="Krub" w:cs="Krub" w:hint="cs"/>
              </w:rPr>
              <w:t>Anticipated end date</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12BE7D8"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i/>
                <w:iCs/>
              </w:rPr>
            </w:pPr>
            <w:r w:rsidRPr="00736A2A">
              <w:rPr>
                <w:rFonts w:ascii="Krub" w:hAnsi="Krub" w:cs="Krub" w:hint="cs"/>
              </w:rPr>
              <w:t>Assuming the project starts on your anticipated start date, please state the date you anticipate project delivery being complete. Please note this should include any dissemination activities as set out in your project plan.</w:t>
            </w:r>
          </w:p>
        </w:tc>
      </w:tr>
      <w:tr w:rsidR="00E01646" w:rsidRPr="00736A2A" w14:paraId="31076943" w14:textId="77777777" w:rsidTr="00ED2B44">
        <w:trPr>
          <w:trHeight w:val="589"/>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2EB9C0CC" w14:textId="77777777" w:rsidR="00E01646" w:rsidRPr="00736A2A" w:rsidRDefault="00E01646" w:rsidP="00E01646">
            <w:pPr>
              <w:rPr>
                <w:rFonts w:eastAsia="Krub"/>
                <w:szCs w:val="18"/>
              </w:rPr>
            </w:pPr>
          </w:p>
        </w:tc>
        <w:tc>
          <w:tcPr>
            <w:tcW w:w="1244" w:type="dxa"/>
            <w:vMerge/>
            <w:vAlign w:val="center"/>
            <w:hideMark/>
          </w:tcPr>
          <w:p w14:paraId="27260C1B" w14:textId="77777777"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p>
        </w:tc>
        <w:tc>
          <w:tcPr>
            <w:tcW w:w="365"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79AB31E9" w14:textId="2173941C" w:rsidR="00E01646" w:rsidRPr="00736A2A" w:rsidRDefault="00E01646"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iii</w:t>
            </w:r>
          </w:p>
        </w:tc>
        <w:tc>
          <w:tcPr>
            <w:tcW w:w="2959"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37A6AA23" w14:textId="42EE11BF" w:rsidR="00E01646" w:rsidRPr="00736A2A" w:rsidRDefault="00ED2B44"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Where did you become aware of the solution and its readiness for implementation?</w:t>
            </w:r>
          </w:p>
        </w:tc>
        <w:tc>
          <w:tcPr>
            <w:tcW w:w="8473" w:type="dxa"/>
            <w:tcBorders>
              <w:top w:val="single" w:sz="4" w:space="0" w:color="003595" w:themeColor="text2"/>
              <w:left w:val="single" w:sz="4" w:space="0" w:color="003595" w:themeColor="text2"/>
              <w:bottom w:val="single" w:sz="4" w:space="0" w:color="003595" w:themeColor="text2"/>
              <w:right w:val="single" w:sz="4" w:space="0" w:color="003595" w:themeColor="text2"/>
            </w:tcBorders>
            <w:hideMark/>
          </w:tcPr>
          <w:p w14:paraId="0FD9C92C" w14:textId="1031386D" w:rsidR="00E01646" w:rsidRPr="00736A2A" w:rsidRDefault="00ED2B44" w:rsidP="00E01646">
            <w:pPr>
              <w:pStyle w:val="TableText"/>
              <w:cnfStyle w:val="000000000000" w:firstRow="0" w:lastRow="0" w:firstColumn="0" w:lastColumn="0" w:oddVBand="0" w:evenVBand="0" w:oddHBand="0" w:evenHBand="0" w:firstRowFirstColumn="0" w:firstRowLastColumn="0" w:lastRowFirstColumn="0" w:lastRowLastColumn="0"/>
              <w:rPr>
                <w:rFonts w:ascii="Krub" w:hAnsi="Krub" w:cs="Krub"/>
              </w:rPr>
            </w:pPr>
            <w:r>
              <w:rPr>
                <w:rFonts w:ascii="Krub" w:hAnsi="Krub" w:cs="Krub"/>
              </w:rPr>
              <w:t>Please state where you became aware of the solution and its readiness for implementation. For example, this could be from a previous Ofwat Innovation Fund project or from your organisation’s own innovation activity</w:t>
            </w:r>
          </w:p>
        </w:tc>
      </w:tr>
    </w:tbl>
    <w:p w14:paraId="4FA2C6A2" w14:textId="77777777" w:rsidR="00615B6C" w:rsidRPr="00736A2A" w:rsidRDefault="00615B6C" w:rsidP="00615B6C"/>
    <w:p w14:paraId="0501473E" w14:textId="77777777" w:rsidR="00ED2B44" w:rsidRDefault="00ED2B44">
      <w:pPr>
        <w:rPr>
          <w:color w:val="003595" w:themeColor="text2"/>
          <w:sz w:val="24"/>
          <w:szCs w:val="24"/>
        </w:rPr>
      </w:pPr>
      <w:bookmarkStart w:id="4" w:name="_Toc84251031"/>
      <w:bookmarkStart w:id="5" w:name="_Ref84442478"/>
      <w:bookmarkStart w:id="6" w:name="_Ref84442482"/>
      <w:bookmarkStart w:id="7" w:name="_Ref84443129"/>
      <w:bookmarkStart w:id="8" w:name="_Ref84443133"/>
      <w:bookmarkStart w:id="9" w:name="_Ref84443465"/>
      <w:bookmarkStart w:id="10" w:name="_Ref84443471"/>
      <w:bookmarkStart w:id="11" w:name="_Toc84586775"/>
      <w:bookmarkStart w:id="12" w:name="_Toc216439034"/>
      <w:r>
        <w:br w:type="page"/>
      </w:r>
    </w:p>
    <w:p w14:paraId="32AB0DB8" w14:textId="65443710" w:rsidR="00615B6C" w:rsidRPr="00736A2A" w:rsidRDefault="25823898" w:rsidP="00736A2A">
      <w:pPr>
        <w:pStyle w:val="Heading3"/>
      </w:pPr>
      <w:r w:rsidRPr="00736A2A">
        <w:rPr>
          <w:rFonts w:hint="cs"/>
        </w:rPr>
        <w:lastRenderedPageBreak/>
        <w:t>Section 1 - Evidence of Readiness</w:t>
      </w:r>
      <w:bookmarkEnd w:id="4"/>
      <w:bookmarkEnd w:id="5"/>
      <w:bookmarkEnd w:id="6"/>
      <w:bookmarkEnd w:id="7"/>
      <w:bookmarkEnd w:id="8"/>
      <w:bookmarkEnd w:id="9"/>
      <w:bookmarkEnd w:id="10"/>
      <w:bookmarkEnd w:id="11"/>
      <w:bookmarkEnd w:id="12"/>
    </w:p>
    <w:p w14:paraId="673A0FA7" w14:textId="70DF366C" w:rsidR="00615B6C" w:rsidRPr="00736A2A" w:rsidRDefault="25823898" w:rsidP="00736A2A">
      <w:r w:rsidRPr="00736A2A">
        <w:rPr>
          <w:rFonts w:hint="cs"/>
        </w:rPr>
        <w:t xml:space="preserve">Under this assessment category, we are looking to understand whether the proposed innovation is ready to move from a trial, pilot and/or development phase into implementation, building directly on a previous </w:t>
      </w:r>
      <w:r w:rsidR="00ED2B44">
        <w:t>work</w:t>
      </w:r>
      <w:r w:rsidRPr="00736A2A">
        <w:rPr>
          <w:rFonts w:hint="cs"/>
        </w:rPr>
        <w:t xml:space="preserve">. </w:t>
      </w:r>
      <w:r w:rsidR="00736A2A">
        <w:rPr>
          <w:rFonts w:hint="cs"/>
        </w:rPr>
        <w:t>Applications</w:t>
      </w:r>
      <w:r w:rsidRPr="00736A2A">
        <w:rPr>
          <w:rFonts w:hint="cs"/>
        </w:rPr>
        <w:t xml:space="preserve"> should clearly show that the solution is technically robust, appropriately validated, and suitable for deployment in real operational environments within the water sector in England and Wales.</w:t>
      </w:r>
      <w:r w:rsidR="00615B6C" w:rsidRPr="00736A2A">
        <w:rPr>
          <w:rFonts w:hint="cs"/>
        </w:rPr>
        <w:br/>
      </w:r>
      <w:r w:rsidR="00615B6C" w:rsidRPr="00736A2A">
        <w:rPr>
          <w:rFonts w:hint="cs"/>
        </w:rPr>
        <w:br/>
      </w:r>
      <w:r w:rsidRPr="00736A2A">
        <w:rPr>
          <w:rFonts w:hint="cs"/>
        </w:rPr>
        <w:t xml:space="preserve">Strong </w:t>
      </w:r>
      <w:r w:rsidR="00736A2A">
        <w:rPr>
          <w:rFonts w:hint="cs"/>
        </w:rPr>
        <w:t>applications</w:t>
      </w:r>
      <w:r w:rsidRPr="00736A2A">
        <w:rPr>
          <w:rFonts w:hint="cs"/>
        </w:rPr>
        <w:t xml:space="preserve"> will demonstrate a clear line of sight from </w:t>
      </w:r>
      <w:r w:rsidR="00ED2B44">
        <w:t>previous testing and validation activity</w:t>
      </w:r>
      <w:r w:rsidRPr="00736A2A">
        <w:rPr>
          <w:rFonts w:hint="cs"/>
        </w:rPr>
        <w:t xml:space="preserve"> to the proposed implementation, supported by evidence from relevant trials, testing or early deployments. We are looking for applicants to show how technical risks have been identified and addressed, how learning from previous work has been embedded, and why the current level of maturity is sufficient for wider roll-out, while providing assurance that regulatory, safety, quality, cyber and environmental requirements can be met.</w:t>
      </w:r>
    </w:p>
    <w:p w14:paraId="3401BA6C" w14:textId="77777777" w:rsidR="00615B6C" w:rsidRPr="00736A2A" w:rsidRDefault="25823898" w:rsidP="00736A2A">
      <w:pPr>
        <w:pStyle w:val="Heading4"/>
      </w:pPr>
      <w:r w:rsidRPr="00736A2A">
        <w:rPr>
          <w:rFonts w:hint="cs"/>
        </w:rPr>
        <w:t>General Information</w:t>
      </w:r>
    </w:p>
    <w:p w14:paraId="41599468" w14:textId="77777777" w:rsidR="00615B6C" w:rsidRPr="00736A2A" w:rsidRDefault="00615B6C" w:rsidP="00615B6C">
      <w:r w:rsidRPr="00736A2A">
        <w:rPr>
          <w:rFonts w:hint="cs"/>
        </w:rPr>
        <w:t>These questions are not assessed against a scoring criterion and do not contribute to scoring of the application and ultimately, the award of funding. They are more for assessors to build a wider understanding of context of the proposal.</w:t>
      </w:r>
    </w:p>
    <w:tbl>
      <w:tblPr>
        <w:tblStyle w:val="Ofwattable"/>
        <w:tblW w:w="14170" w:type="dxa"/>
        <w:tblInd w:w="0" w:type="dxa"/>
        <w:tblLook w:val="0620" w:firstRow="1" w:lastRow="0" w:firstColumn="0" w:lastColumn="0" w:noHBand="1" w:noVBand="1"/>
      </w:tblPr>
      <w:tblGrid>
        <w:gridCol w:w="1005"/>
        <w:gridCol w:w="2359"/>
        <w:gridCol w:w="9531"/>
        <w:gridCol w:w="1275"/>
      </w:tblGrid>
      <w:tr w:rsidR="00615B6C" w:rsidRPr="00736A2A" w14:paraId="398F36EC" w14:textId="77777777" w:rsidTr="00ED2B44">
        <w:trPr>
          <w:cnfStyle w:val="100000000000" w:firstRow="1" w:lastRow="0" w:firstColumn="0" w:lastColumn="0" w:oddVBand="0" w:evenVBand="0" w:oddHBand="0" w:evenHBand="0" w:firstRowFirstColumn="0" w:firstRowLastColumn="0" w:lastRowFirstColumn="0" w:lastRowLastColumn="0"/>
          <w:trHeight w:val="589"/>
        </w:trPr>
        <w:tc>
          <w:tcPr>
            <w:tcW w:w="1005" w:type="dxa"/>
            <w:hideMark/>
          </w:tcPr>
          <w:p w14:paraId="249F2516" w14:textId="77777777" w:rsidR="00615B6C" w:rsidRPr="00736A2A" w:rsidRDefault="00615B6C" w:rsidP="00B258E5">
            <w:pPr>
              <w:pStyle w:val="TableText"/>
              <w:rPr>
                <w:rFonts w:ascii="Krub" w:hAnsi="Krub" w:cs="Krub"/>
              </w:rPr>
            </w:pPr>
            <w:r w:rsidRPr="00736A2A">
              <w:rPr>
                <w:rFonts w:ascii="Krub" w:hAnsi="Krub" w:cs="Krub" w:hint="cs"/>
              </w:rPr>
              <w:t>#</w:t>
            </w:r>
          </w:p>
        </w:tc>
        <w:tc>
          <w:tcPr>
            <w:tcW w:w="2359" w:type="dxa"/>
            <w:hideMark/>
          </w:tcPr>
          <w:p w14:paraId="085E8587" w14:textId="77777777" w:rsidR="00615B6C" w:rsidRPr="00736A2A" w:rsidRDefault="00615B6C" w:rsidP="00B258E5">
            <w:pPr>
              <w:pStyle w:val="TableText"/>
              <w:rPr>
                <w:rFonts w:ascii="Krub" w:hAnsi="Krub" w:cs="Krub"/>
              </w:rPr>
            </w:pPr>
            <w:r w:rsidRPr="00736A2A">
              <w:rPr>
                <w:rFonts w:ascii="Krub" w:hAnsi="Krub" w:cs="Krub" w:hint="cs"/>
              </w:rPr>
              <w:t>Question</w:t>
            </w:r>
          </w:p>
        </w:tc>
        <w:tc>
          <w:tcPr>
            <w:tcW w:w="9531" w:type="dxa"/>
            <w:hideMark/>
          </w:tcPr>
          <w:p w14:paraId="2D3538ED" w14:textId="77777777" w:rsidR="00615B6C" w:rsidRPr="00736A2A" w:rsidRDefault="00615B6C" w:rsidP="00B258E5">
            <w:pPr>
              <w:pStyle w:val="TableText"/>
              <w:rPr>
                <w:rFonts w:ascii="Krub" w:hAnsi="Krub" w:cs="Krub"/>
              </w:rPr>
            </w:pPr>
            <w:r w:rsidRPr="00736A2A">
              <w:rPr>
                <w:rFonts w:ascii="Krub" w:hAnsi="Krub" w:cs="Krub" w:hint="cs"/>
              </w:rPr>
              <w:t>Question Guidance</w:t>
            </w:r>
          </w:p>
        </w:tc>
        <w:tc>
          <w:tcPr>
            <w:tcW w:w="1275" w:type="dxa"/>
            <w:hideMark/>
          </w:tcPr>
          <w:p w14:paraId="6DD5AE5E" w14:textId="77777777" w:rsidR="00615B6C" w:rsidRPr="00736A2A" w:rsidRDefault="00615B6C" w:rsidP="00B258E5">
            <w:pPr>
              <w:pStyle w:val="TableText"/>
              <w:rPr>
                <w:rFonts w:ascii="Krub" w:hAnsi="Krub" w:cs="Krub"/>
              </w:rPr>
            </w:pPr>
            <w:r w:rsidRPr="00736A2A">
              <w:rPr>
                <w:rFonts w:ascii="Krub" w:hAnsi="Krub" w:cs="Krub" w:hint="cs"/>
              </w:rPr>
              <w:t>Word Count</w:t>
            </w:r>
          </w:p>
        </w:tc>
      </w:tr>
      <w:tr w:rsidR="00615B6C" w:rsidRPr="00736A2A" w14:paraId="01D17D7A" w14:textId="77777777" w:rsidTr="00ED2B44">
        <w:trPr>
          <w:trHeight w:val="245"/>
        </w:trPr>
        <w:tc>
          <w:tcPr>
            <w:tcW w:w="1005" w:type="dxa"/>
          </w:tcPr>
          <w:p w14:paraId="62D433C4" w14:textId="63AD0942" w:rsidR="00615B6C" w:rsidRPr="00736A2A" w:rsidRDefault="00615B6C" w:rsidP="00B258E5">
            <w:pPr>
              <w:pStyle w:val="TableText"/>
              <w:rPr>
                <w:rFonts w:ascii="Krub" w:hAnsi="Krub" w:cs="Krub"/>
              </w:rPr>
            </w:pPr>
            <w:r w:rsidRPr="00736A2A">
              <w:rPr>
                <w:rFonts w:ascii="Krub" w:hAnsi="Krub" w:cs="Krub" w:hint="cs"/>
              </w:rPr>
              <w:t>1.1.</w:t>
            </w:r>
            <w:r w:rsidR="00ED2B44">
              <w:rPr>
                <w:rFonts w:ascii="Krub" w:hAnsi="Krub" w:cs="Krub"/>
              </w:rPr>
              <w:t>1</w:t>
            </w:r>
          </w:p>
        </w:tc>
        <w:tc>
          <w:tcPr>
            <w:tcW w:w="2359" w:type="dxa"/>
          </w:tcPr>
          <w:p w14:paraId="01D2C6F1" w14:textId="77777777" w:rsidR="00615B6C" w:rsidRPr="00736A2A" w:rsidRDefault="00615B6C" w:rsidP="00B258E5">
            <w:pPr>
              <w:pStyle w:val="TableText"/>
              <w:rPr>
                <w:rFonts w:ascii="Krub" w:hAnsi="Krub" w:cs="Krub"/>
              </w:rPr>
            </w:pPr>
            <w:r w:rsidRPr="00736A2A">
              <w:rPr>
                <w:rFonts w:ascii="Krub" w:hAnsi="Krub" w:cs="Krub" w:hint="cs"/>
              </w:rPr>
              <w:t>Innovation name</w:t>
            </w:r>
          </w:p>
        </w:tc>
        <w:tc>
          <w:tcPr>
            <w:tcW w:w="9531" w:type="dxa"/>
          </w:tcPr>
          <w:p w14:paraId="0E26ABC6" w14:textId="77777777" w:rsidR="00615B6C" w:rsidRPr="00736A2A" w:rsidRDefault="00615B6C" w:rsidP="00B258E5">
            <w:pPr>
              <w:pStyle w:val="TableText"/>
              <w:rPr>
                <w:rFonts w:ascii="Krub" w:hAnsi="Krub" w:cs="Krub"/>
              </w:rPr>
            </w:pPr>
            <w:r w:rsidRPr="00736A2A">
              <w:rPr>
                <w:rFonts w:ascii="Krub" w:hAnsi="Krub" w:cs="Krub" w:hint="cs"/>
              </w:rPr>
              <w:t>Please include a short, unique and descriptive name to reference your application. This may be used in public-facing communications if the application is successful.</w:t>
            </w:r>
          </w:p>
        </w:tc>
        <w:tc>
          <w:tcPr>
            <w:tcW w:w="1275" w:type="dxa"/>
            <w:shd w:val="clear" w:color="auto" w:fill="auto"/>
          </w:tcPr>
          <w:p w14:paraId="7C988273" w14:textId="77777777" w:rsidR="00615B6C" w:rsidRPr="00736A2A" w:rsidRDefault="00615B6C" w:rsidP="00B258E5">
            <w:pPr>
              <w:pStyle w:val="TableText"/>
              <w:rPr>
                <w:rFonts w:ascii="Krub" w:hAnsi="Krub" w:cs="Krub"/>
              </w:rPr>
            </w:pPr>
            <w:r w:rsidRPr="00736A2A">
              <w:rPr>
                <w:rFonts w:ascii="Krub" w:hAnsi="Krub" w:cs="Krub" w:hint="cs"/>
              </w:rPr>
              <w:t>20</w:t>
            </w:r>
          </w:p>
        </w:tc>
      </w:tr>
      <w:tr w:rsidR="00615B6C" w:rsidRPr="00736A2A" w14:paraId="578878D2" w14:textId="77777777" w:rsidTr="00ED2B44">
        <w:trPr>
          <w:trHeight w:val="380"/>
        </w:trPr>
        <w:tc>
          <w:tcPr>
            <w:tcW w:w="1005" w:type="dxa"/>
            <w:hideMark/>
          </w:tcPr>
          <w:p w14:paraId="5CC762FF" w14:textId="0EC6BD87" w:rsidR="00615B6C" w:rsidRPr="00736A2A" w:rsidRDefault="00615B6C" w:rsidP="00B258E5">
            <w:pPr>
              <w:pStyle w:val="TableText"/>
              <w:rPr>
                <w:rFonts w:ascii="Krub" w:hAnsi="Krub" w:cs="Krub"/>
              </w:rPr>
            </w:pPr>
            <w:r w:rsidRPr="00736A2A">
              <w:rPr>
                <w:rFonts w:ascii="Krub" w:hAnsi="Krub" w:cs="Krub" w:hint="cs"/>
              </w:rPr>
              <w:t>1.1.</w:t>
            </w:r>
            <w:r w:rsidR="00ED2B44">
              <w:rPr>
                <w:rFonts w:ascii="Krub" w:hAnsi="Krub" w:cs="Krub"/>
              </w:rPr>
              <w:t>2</w:t>
            </w:r>
          </w:p>
        </w:tc>
        <w:tc>
          <w:tcPr>
            <w:tcW w:w="2359" w:type="dxa"/>
            <w:hideMark/>
          </w:tcPr>
          <w:p w14:paraId="682DBAE3" w14:textId="77777777" w:rsidR="00615B6C" w:rsidRPr="00736A2A" w:rsidRDefault="00615B6C" w:rsidP="00B258E5">
            <w:pPr>
              <w:pStyle w:val="TableText"/>
              <w:rPr>
                <w:rFonts w:ascii="Krub" w:hAnsi="Krub" w:cs="Krub"/>
              </w:rPr>
            </w:pPr>
            <w:r w:rsidRPr="00736A2A">
              <w:rPr>
                <w:rFonts w:ascii="Krub" w:hAnsi="Krub" w:cs="Krub" w:hint="cs"/>
              </w:rPr>
              <w:t>Innovation description</w:t>
            </w:r>
          </w:p>
        </w:tc>
        <w:tc>
          <w:tcPr>
            <w:tcW w:w="9531" w:type="dxa"/>
            <w:hideMark/>
          </w:tcPr>
          <w:p w14:paraId="3D6776AC" w14:textId="77777777" w:rsidR="00615B6C" w:rsidRPr="00736A2A" w:rsidRDefault="00615B6C" w:rsidP="00B258E5">
            <w:pPr>
              <w:pStyle w:val="TableText"/>
              <w:rPr>
                <w:rFonts w:ascii="Krub" w:hAnsi="Krub" w:cs="Krub"/>
              </w:rPr>
            </w:pPr>
            <w:r w:rsidRPr="00736A2A">
              <w:rPr>
                <w:rFonts w:ascii="Krub" w:hAnsi="Krub" w:cs="Krub" w:hint="cs"/>
              </w:rPr>
              <w:t>Please provide a concise summary of your application in jargon-free, plain English. This may be used in public-facing communications if the application is successful and should help a customer-facing audience understand what you propose to do and the benefits you hope to deliver.</w:t>
            </w:r>
          </w:p>
        </w:tc>
        <w:tc>
          <w:tcPr>
            <w:tcW w:w="1275" w:type="dxa"/>
            <w:shd w:val="clear" w:color="auto" w:fill="auto"/>
            <w:hideMark/>
          </w:tcPr>
          <w:p w14:paraId="45408704" w14:textId="77777777" w:rsidR="00615B6C" w:rsidRPr="00736A2A" w:rsidRDefault="00615B6C" w:rsidP="00B258E5">
            <w:pPr>
              <w:pStyle w:val="TableText"/>
              <w:rPr>
                <w:rFonts w:ascii="Krub" w:hAnsi="Krub" w:cs="Krub"/>
              </w:rPr>
            </w:pPr>
            <w:r w:rsidRPr="00736A2A">
              <w:rPr>
                <w:rFonts w:ascii="Krub" w:hAnsi="Krub" w:cs="Krub" w:hint="cs"/>
              </w:rPr>
              <w:t>100</w:t>
            </w:r>
          </w:p>
        </w:tc>
      </w:tr>
      <w:tr w:rsidR="00615B6C" w:rsidRPr="00736A2A" w14:paraId="68235F2B" w14:textId="77777777" w:rsidTr="00ED2B44">
        <w:trPr>
          <w:trHeight w:val="1080"/>
        </w:trPr>
        <w:tc>
          <w:tcPr>
            <w:tcW w:w="1005" w:type="dxa"/>
          </w:tcPr>
          <w:p w14:paraId="298FFE5C" w14:textId="31FE5256" w:rsidR="00615B6C" w:rsidRPr="00736A2A" w:rsidRDefault="00615B6C" w:rsidP="00B258E5">
            <w:pPr>
              <w:rPr>
                <w:rFonts w:eastAsia="Krub"/>
                <w:szCs w:val="18"/>
              </w:rPr>
            </w:pPr>
            <w:r w:rsidRPr="00736A2A">
              <w:rPr>
                <w:rFonts w:eastAsia="Krub" w:hint="cs"/>
                <w:szCs w:val="18"/>
              </w:rPr>
              <w:t>1.1.</w:t>
            </w:r>
            <w:r w:rsidR="00ED2B44">
              <w:rPr>
                <w:rFonts w:eastAsia="Krub"/>
                <w:szCs w:val="18"/>
              </w:rPr>
              <w:t>3</w:t>
            </w:r>
          </w:p>
        </w:tc>
        <w:tc>
          <w:tcPr>
            <w:tcW w:w="2359" w:type="dxa"/>
          </w:tcPr>
          <w:p w14:paraId="141DE2BF" w14:textId="77777777" w:rsidR="00615B6C" w:rsidRPr="00736A2A" w:rsidRDefault="00615B6C" w:rsidP="00B258E5">
            <w:pPr>
              <w:pStyle w:val="TableText"/>
              <w:rPr>
                <w:rFonts w:ascii="Krub" w:hAnsi="Krub" w:cs="Krub"/>
              </w:rPr>
            </w:pPr>
            <w:r w:rsidRPr="00736A2A">
              <w:rPr>
                <w:rFonts w:ascii="Krub" w:hAnsi="Krub" w:cs="Krub" w:hint="cs"/>
              </w:rPr>
              <w:t>Application references</w:t>
            </w:r>
          </w:p>
        </w:tc>
        <w:tc>
          <w:tcPr>
            <w:tcW w:w="9531" w:type="dxa"/>
          </w:tcPr>
          <w:p w14:paraId="59906C43" w14:textId="77777777" w:rsidR="00615B6C" w:rsidRPr="00736A2A" w:rsidRDefault="00615B6C" w:rsidP="00B258E5">
            <w:pPr>
              <w:pStyle w:val="TableText"/>
              <w:rPr>
                <w:rFonts w:ascii="Krub" w:hAnsi="Krub" w:cs="Krub"/>
                <w:i/>
                <w:iCs/>
              </w:rPr>
            </w:pPr>
            <w:r w:rsidRPr="00736A2A">
              <w:rPr>
                <w:rFonts w:ascii="Krub" w:hAnsi="Krub" w:cs="Krub" w:hint="cs"/>
                <w:i/>
                <w:iCs/>
              </w:rPr>
              <w:t>[Optional]</w:t>
            </w:r>
          </w:p>
          <w:p w14:paraId="14962CFF" w14:textId="77777777" w:rsidR="00615B6C" w:rsidRPr="00736A2A" w:rsidRDefault="00615B6C" w:rsidP="00B258E5">
            <w:pPr>
              <w:pStyle w:val="TableText"/>
              <w:rPr>
                <w:rFonts w:ascii="Krub" w:hAnsi="Krub" w:cs="Krub"/>
              </w:rPr>
            </w:pPr>
          </w:p>
          <w:p w14:paraId="6048E044" w14:textId="77777777" w:rsidR="00615B6C" w:rsidRPr="00736A2A" w:rsidRDefault="00615B6C" w:rsidP="00B258E5">
            <w:pPr>
              <w:pStyle w:val="TableText"/>
              <w:rPr>
                <w:rFonts w:ascii="Krub" w:hAnsi="Krub" w:cs="Krub"/>
                <w:sz w:val="16"/>
                <w:szCs w:val="16"/>
              </w:rPr>
            </w:pPr>
            <w:r w:rsidRPr="00736A2A">
              <w:rPr>
                <w:rFonts w:ascii="Krub" w:hAnsi="Krub" w:cs="Krub" w:hint="cs"/>
              </w:rPr>
              <w:t>Please feel free to include a reference list of any sources of information you have used to support your application</w:t>
            </w:r>
          </w:p>
        </w:tc>
        <w:tc>
          <w:tcPr>
            <w:tcW w:w="1275" w:type="dxa"/>
            <w:shd w:val="clear" w:color="auto" w:fill="auto"/>
          </w:tcPr>
          <w:p w14:paraId="66D0824B" w14:textId="77777777" w:rsidR="00615B6C" w:rsidRPr="00736A2A" w:rsidRDefault="00615B6C" w:rsidP="00B258E5">
            <w:pPr>
              <w:pStyle w:val="TableText"/>
              <w:rPr>
                <w:rFonts w:ascii="Krub" w:hAnsi="Krub" w:cs="Krub"/>
              </w:rPr>
            </w:pPr>
            <w:r w:rsidRPr="00736A2A">
              <w:rPr>
                <w:rFonts w:ascii="Krub" w:hAnsi="Krub" w:cs="Krub" w:hint="cs"/>
              </w:rPr>
              <w:t>NA</w:t>
            </w:r>
          </w:p>
        </w:tc>
      </w:tr>
      <w:tr w:rsidR="00615B6C" w:rsidRPr="00736A2A" w14:paraId="7B645B7E" w14:textId="77777777" w:rsidTr="00ED2B44">
        <w:trPr>
          <w:trHeight w:val="1080"/>
        </w:trPr>
        <w:tc>
          <w:tcPr>
            <w:tcW w:w="1005" w:type="dxa"/>
          </w:tcPr>
          <w:p w14:paraId="3006F25A" w14:textId="766545A9" w:rsidR="00615B6C" w:rsidRPr="00736A2A" w:rsidRDefault="00615B6C" w:rsidP="00B258E5">
            <w:pPr>
              <w:pStyle w:val="TableText"/>
              <w:rPr>
                <w:rFonts w:ascii="Krub" w:hAnsi="Krub" w:cs="Krub"/>
              </w:rPr>
            </w:pPr>
            <w:r w:rsidRPr="00736A2A">
              <w:rPr>
                <w:rFonts w:ascii="Krub" w:hAnsi="Krub" w:cs="Krub" w:hint="cs"/>
              </w:rPr>
              <w:lastRenderedPageBreak/>
              <w:t>1.1.</w:t>
            </w:r>
            <w:r w:rsidR="00ED2B44">
              <w:rPr>
                <w:rFonts w:ascii="Krub" w:hAnsi="Krub" w:cs="Krub"/>
              </w:rPr>
              <w:t>4</w:t>
            </w:r>
          </w:p>
        </w:tc>
        <w:tc>
          <w:tcPr>
            <w:tcW w:w="2359" w:type="dxa"/>
          </w:tcPr>
          <w:p w14:paraId="158C3898" w14:textId="77777777" w:rsidR="00615B6C" w:rsidRPr="00736A2A" w:rsidRDefault="00615B6C" w:rsidP="00B258E5">
            <w:pPr>
              <w:pStyle w:val="TableText"/>
              <w:rPr>
                <w:rFonts w:ascii="Krub" w:eastAsiaTheme="minorEastAsia" w:hAnsi="Krub" w:cs="Krub"/>
                <w:lang w:eastAsia="en-US"/>
              </w:rPr>
            </w:pPr>
            <w:r w:rsidRPr="00736A2A">
              <w:rPr>
                <w:rFonts w:ascii="Krub" w:eastAsiaTheme="minorEastAsia" w:hAnsi="Krub" w:cs="Krub" w:hint="cs"/>
                <w:lang w:eastAsia="en-US"/>
              </w:rPr>
              <w:t>Visuals and diagrams</w:t>
            </w:r>
          </w:p>
        </w:tc>
        <w:tc>
          <w:tcPr>
            <w:tcW w:w="9531" w:type="dxa"/>
          </w:tcPr>
          <w:p w14:paraId="3F63E726" w14:textId="77777777" w:rsidR="00615B6C" w:rsidRPr="00736A2A" w:rsidRDefault="00615B6C" w:rsidP="00B258E5">
            <w:pPr>
              <w:pStyle w:val="TableText"/>
              <w:rPr>
                <w:rFonts w:ascii="Krub" w:eastAsiaTheme="minorEastAsia" w:hAnsi="Krub" w:cs="Krub"/>
                <w:i/>
                <w:iCs/>
                <w:lang w:eastAsia="en-US"/>
              </w:rPr>
            </w:pPr>
            <w:r w:rsidRPr="00736A2A">
              <w:rPr>
                <w:rFonts w:ascii="Krub" w:eastAsiaTheme="minorEastAsia" w:hAnsi="Krub" w:cs="Krub" w:hint="cs"/>
                <w:i/>
                <w:iCs/>
                <w:lang w:eastAsia="en-US"/>
              </w:rPr>
              <w:t>[Optional]</w:t>
            </w:r>
          </w:p>
          <w:p w14:paraId="76A78507" w14:textId="77777777" w:rsidR="00615B6C" w:rsidRPr="00736A2A" w:rsidRDefault="00615B6C" w:rsidP="00B258E5">
            <w:pPr>
              <w:pStyle w:val="TableText"/>
              <w:rPr>
                <w:rFonts w:ascii="Krub" w:eastAsiaTheme="minorEastAsia" w:hAnsi="Krub" w:cs="Krub"/>
                <w:lang w:eastAsia="en-US"/>
              </w:rPr>
            </w:pPr>
          </w:p>
          <w:p w14:paraId="13A750C9" w14:textId="77777777" w:rsidR="00615B6C" w:rsidRPr="00736A2A" w:rsidRDefault="00615B6C" w:rsidP="00B258E5">
            <w:pPr>
              <w:pStyle w:val="TableText"/>
              <w:rPr>
                <w:rFonts w:ascii="Krub" w:eastAsiaTheme="minorEastAsia" w:hAnsi="Krub" w:cs="Krub"/>
                <w:lang w:eastAsia="en-US"/>
              </w:rPr>
            </w:pPr>
            <w:r w:rsidRPr="00736A2A">
              <w:rPr>
                <w:rFonts w:ascii="Krub" w:eastAsiaTheme="minorEastAsia" w:hAnsi="Krub" w:cs="Krub" w:hint="cs"/>
                <w:lang w:eastAsia="en-US"/>
              </w:rPr>
              <w:t xml:space="preserve">You can attach </w:t>
            </w:r>
            <w:r w:rsidRPr="00736A2A">
              <w:rPr>
                <w:rFonts w:ascii="Krub" w:eastAsiaTheme="minorEastAsia" w:hAnsi="Krub" w:cs="Krub" w:hint="cs"/>
                <w:i/>
                <w:iCs/>
                <w:lang w:eastAsia="en-US"/>
              </w:rPr>
              <w:t>up to three</w:t>
            </w:r>
            <w:r w:rsidRPr="00736A2A">
              <w:rPr>
                <w:rFonts w:ascii="Krub" w:eastAsiaTheme="minorEastAsia" w:hAnsi="Krub" w:cs="Krub" w:hint="cs"/>
                <w:lang w:eastAsia="en-US"/>
              </w:rPr>
              <w:t xml:space="preserve"> images and/or diagrams relevant to your application. Please clearly reference any visuals in your answers below.</w:t>
            </w:r>
          </w:p>
        </w:tc>
        <w:tc>
          <w:tcPr>
            <w:tcW w:w="1275" w:type="dxa"/>
            <w:shd w:val="clear" w:color="auto" w:fill="auto"/>
          </w:tcPr>
          <w:p w14:paraId="14D2F096" w14:textId="77777777" w:rsidR="00615B6C" w:rsidRPr="00736A2A" w:rsidRDefault="00615B6C" w:rsidP="00B258E5">
            <w:pPr>
              <w:pStyle w:val="TableText"/>
              <w:rPr>
                <w:rFonts w:ascii="Krub" w:hAnsi="Krub" w:cs="Krub"/>
              </w:rPr>
            </w:pPr>
            <w:r w:rsidRPr="00736A2A">
              <w:rPr>
                <w:rFonts w:ascii="Krub" w:hAnsi="Krub" w:cs="Krub" w:hint="cs"/>
              </w:rPr>
              <w:t>NA</w:t>
            </w:r>
          </w:p>
        </w:tc>
      </w:tr>
    </w:tbl>
    <w:p w14:paraId="5416E908" w14:textId="77777777" w:rsidR="00615B6C" w:rsidRPr="00736A2A" w:rsidRDefault="00615B6C" w:rsidP="00615B6C">
      <w:pPr>
        <w:pStyle w:val="Heading3"/>
      </w:pPr>
    </w:p>
    <w:p w14:paraId="54BF2550" w14:textId="77777777" w:rsidR="00064E72" w:rsidRDefault="00064E72">
      <w:pPr>
        <w:rPr>
          <w:rFonts w:eastAsiaTheme="majorEastAsia" w:cstheme="majorBidi"/>
          <w:i/>
          <w:iCs/>
          <w:color w:val="00539A" w:themeColor="accent1" w:themeShade="BF"/>
        </w:rPr>
      </w:pPr>
      <w:r>
        <w:br w:type="page"/>
      </w:r>
    </w:p>
    <w:p w14:paraId="0DF6C647" w14:textId="3A0108E6" w:rsidR="00615B6C" w:rsidRPr="00736A2A" w:rsidRDefault="25823898" w:rsidP="00736A2A">
      <w:pPr>
        <w:pStyle w:val="Heading4"/>
      </w:pPr>
      <w:r w:rsidRPr="00736A2A">
        <w:rPr>
          <w:rFonts w:hint="cs"/>
        </w:rPr>
        <w:lastRenderedPageBreak/>
        <w:t>Assessed Questions</w:t>
      </w:r>
    </w:p>
    <w:p w14:paraId="4F215A9F" w14:textId="77777777" w:rsidR="00615B6C" w:rsidRPr="00736A2A" w:rsidRDefault="00615B6C" w:rsidP="00615B6C">
      <w:r w:rsidRPr="00736A2A">
        <w:rPr>
          <w:rFonts w:hint="cs"/>
        </w:rPr>
        <w:t xml:space="preserve">The following questions are included in the application form, relating to the assessment criteria below. </w:t>
      </w:r>
      <w:r w:rsidRPr="00736A2A">
        <w:rPr>
          <w:rFonts w:eastAsia="Krub SemiBold" w:hint="cs"/>
          <w:sz w:val="24"/>
          <w:szCs w:val="24"/>
        </w:rPr>
        <w:t xml:space="preserve"> </w:t>
      </w:r>
    </w:p>
    <w:tbl>
      <w:tblPr>
        <w:tblW w:w="141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3"/>
        <w:gridCol w:w="835"/>
        <w:gridCol w:w="2596"/>
        <w:gridCol w:w="9072"/>
        <w:gridCol w:w="1134"/>
      </w:tblGrid>
      <w:tr w:rsidR="00615B6C" w:rsidRPr="00736A2A" w14:paraId="6D4DC800" w14:textId="77777777" w:rsidTr="00ED2B44">
        <w:trPr>
          <w:trHeight w:val="560"/>
        </w:trPr>
        <w:tc>
          <w:tcPr>
            <w:tcW w:w="533" w:type="dxa"/>
            <w:shd w:val="clear" w:color="auto" w:fill="B9D9EC" w:themeFill="background2"/>
            <w:hideMark/>
          </w:tcPr>
          <w:p w14:paraId="4D9E74E1"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t>
            </w:r>
          </w:p>
        </w:tc>
        <w:tc>
          <w:tcPr>
            <w:tcW w:w="835" w:type="dxa"/>
            <w:shd w:val="clear" w:color="auto" w:fill="B9D9EC" w:themeFill="background2"/>
            <w:hideMark/>
          </w:tcPr>
          <w:p w14:paraId="52F6C3E3"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t>
            </w:r>
          </w:p>
        </w:tc>
        <w:tc>
          <w:tcPr>
            <w:tcW w:w="2596" w:type="dxa"/>
            <w:shd w:val="clear" w:color="auto" w:fill="B9D9EC" w:themeFill="background2"/>
            <w:hideMark/>
          </w:tcPr>
          <w:p w14:paraId="5FC5C7BC"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w:t>
            </w:r>
          </w:p>
        </w:tc>
        <w:tc>
          <w:tcPr>
            <w:tcW w:w="9072" w:type="dxa"/>
            <w:shd w:val="clear" w:color="auto" w:fill="B9D9EC" w:themeFill="background2"/>
            <w:hideMark/>
          </w:tcPr>
          <w:p w14:paraId="418C6332"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 Guidance</w:t>
            </w:r>
          </w:p>
        </w:tc>
        <w:tc>
          <w:tcPr>
            <w:tcW w:w="1134" w:type="dxa"/>
            <w:shd w:val="clear" w:color="auto" w:fill="B9D9EC" w:themeFill="background2"/>
            <w:hideMark/>
          </w:tcPr>
          <w:p w14:paraId="41C63E38"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Word Count</w:t>
            </w:r>
          </w:p>
        </w:tc>
      </w:tr>
      <w:tr w:rsidR="00E36FB3" w:rsidRPr="00736A2A" w14:paraId="60F529C2" w14:textId="77777777" w:rsidTr="00ED2B44">
        <w:trPr>
          <w:trHeight w:val="2145"/>
        </w:trPr>
        <w:tc>
          <w:tcPr>
            <w:tcW w:w="533" w:type="dxa"/>
            <w:vMerge w:val="restart"/>
            <w:shd w:val="clear" w:color="auto" w:fill="B9D9EC" w:themeFill="background2"/>
            <w:hideMark/>
          </w:tcPr>
          <w:p w14:paraId="5BFEAA26" w14:textId="77777777" w:rsidR="00E36FB3" w:rsidRPr="00736A2A" w:rsidRDefault="00E36FB3"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1.2</w:t>
            </w:r>
          </w:p>
        </w:tc>
        <w:tc>
          <w:tcPr>
            <w:tcW w:w="835" w:type="dxa"/>
            <w:hideMark/>
          </w:tcPr>
          <w:p w14:paraId="53D26146" w14:textId="3033E88F" w:rsidR="00E36FB3" w:rsidRPr="00736A2A" w:rsidRDefault="00E36FB3" w:rsidP="00B258E5">
            <w:pPr>
              <w:pStyle w:val="TableText"/>
              <w:rPr>
                <w:rFonts w:ascii="Krub" w:hAnsi="Krub" w:cs="Krub"/>
                <w:lang w:eastAsia="en-GB"/>
              </w:rPr>
            </w:pPr>
            <w:r w:rsidRPr="00736A2A">
              <w:rPr>
                <w:rFonts w:ascii="Krub" w:hAnsi="Krub" w:cs="Krub" w:hint="cs"/>
                <w:color w:val="000000" w:themeColor="text1"/>
                <w:lang w:eastAsia="en-GB"/>
              </w:rPr>
              <w:t>1.</w:t>
            </w:r>
            <w:r>
              <w:rPr>
                <w:rFonts w:ascii="Krub" w:hAnsi="Krub" w:cs="Krub"/>
                <w:color w:val="000000" w:themeColor="text1"/>
                <w:lang w:eastAsia="en-GB"/>
              </w:rPr>
              <w:t>2</w:t>
            </w:r>
            <w:r w:rsidRPr="00736A2A">
              <w:rPr>
                <w:rFonts w:ascii="Krub" w:hAnsi="Krub" w:cs="Krub" w:hint="cs"/>
                <w:color w:val="000000" w:themeColor="text1"/>
                <w:lang w:eastAsia="en-GB"/>
              </w:rPr>
              <w:t>.1</w:t>
            </w:r>
          </w:p>
        </w:tc>
        <w:tc>
          <w:tcPr>
            <w:tcW w:w="2596" w:type="dxa"/>
            <w:hideMark/>
          </w:tcPr>
          <w:p w14:paraId="48EAA2BB" w14:textId="77777777" w:rsidR="00E36FB3" w:rsidRPr="00736A2A" w:rsidRDefault="00E36FB3"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What evidence is there to show that the innovation is ready for implementation?</w:t>
            </w:r>
          </w:p>
          <w:p w14:paraId="6C71B3C7" w14:textId="4227DFE8" w:rsidR="00E36FB3" w:rsidRPr="00736A2A" w:rsidRDefault="00E36FB3" w:rsidP="00B258E5">
            <w:pPr>
              <w:pStyle w:val="TableText"/>
              <w:rPr>
                <w:rFonts w:ascii="Krub" w:hAnsi="Krub" w:cs="Krub"/>
                <w:lang w:eastAsia="en-GB"/>
              </w:rPr>
            </w:pPr>
            <w:r w:rsidRPr="00736A2A">
              <w:rPr>
                <w:rFonts w:ascii="Krub" w:hAnsi="Krub" w:cs="Krub" w:hint="cs"/>
                <w:color w:val="000000" w:themeColor="text1"/>
                <w:lang w:eastAsia="en-GB"/>
              </w:rPr>
              <w:t xml:space="preserve">Applicants </w:t>
            </w:r>
            <w:r w:rsidRPr="005E30DF">
              <w:rPr>
                <w:rFonts w:ascii="Krub" w:hAnsi="Krub" w:cs="Krub"/>
                <w:b/>
                <w:bCs/>
                <w:i/>
                <w:iCs/>
                <w:color w:val="000000" w:themeColor="text1"/>
                <w:lang w:eastAsia="en-GB"/>
              </w:rPr>
              <w:t>must</w:t>
            </w:r>
            <w:r w:rsidRPr="005E30DF">
              <w:rPr>
                <w:rFonts w:ascii="Krub" w:hAnsi="Krub" w:cs="Krub" w:hint="cs"/>
                <w:b/>
                <w:bCs/>
                <w:i/>
                <w:iCs/>
                <w:color w:val="000000" w:themeColor="text1"/>
                <w:lang w:eastAsia="en-GB"/>
              </w:rPr>
              <w:t xml:space="preserve"> </w:t>
            </w:r>
            <w:r w:rsidRPr="00736A2A">
              <w:rPr>
                <w:rFonts w:ascii="Krub" w:hAnsi="Krub" w:cs="Krub" w:hint="cs"/>
                <w:color w:val="000000" w:themeColor="text1"/>
                <w:lang w:eastAsia="en-GB"/>
              </w:rPr>
              <w:t>de</w:t>
            </w:r>
            <w:r w:rsidRPr="00736A2A">
              <w:rPr>
                <w:rFonts w:ascii="Krub" w:hAnsi="Krub" w:cs="Krub" w:hint="cs"/>
                <w:lang w:eastAsia="en-GB"/>
              </w:rPr>
              <w:t xml:space="preserve">monstrate that all outstanding technical risks have been </w:t>
            </w:r>
            <w:proofErr w:type="gramStart"/>
            <w:r w:rsidRPr="00736A2A">
              <w:rPr>
                <w:rFonts w:ascii="Krub" w:hAnsi="Krub" w:cs="Krub" w:hint="cs"/>
                <w:lang w:eastAsia="en-GB"/>
              </w:rPr>
              <w:t>addressed</w:t>
            </w:r>
            <w:proofErr w:type="gramEnd"/>
            <w:r w:rsidRPr="00736A2A">
              <w:rPr>
                <w:rFonts w:ascii="Krub" w:hAnsi="Krub" w:cs="Krub" w:hint="cs"/>
                <w:lang w:eastAsia="en-GB"/>
              </w:rPr>
              <w:t xml:space="preserve"> and innovation has been proven through </w:t>
            </w:r>
            <w:r>
              <w:rPr>
                <w:rFonts w:ascii="Krub" w:hAnsi="Krub" w:cs="Krub"/>
                <w:lang w:eastAsia="en-GB"/>
              </w:rPr>
              <w:t>rigorous prior testing</w:t>
            </w:r>
          </w:p>
        </w:tc>
        <w:tc>
          <w:tcPr>
            <w:tcW w:w="9072" w:type="dxa"/>
            <w:hideMark/>
          </w:tcPr>
          <w:p w14:paraId="610ABCF2" w14:textId="26A9EF0F" w:rsidR="00E36FB3" w:rsidRPr="00736A2A" w:rsidRDefault="00E36FB3" w:rsidP="00B258E5">
            <w:pPr>
              <w:pStyle w:val="TableText"/>
              <w:rPr>
                <w:rFonts w:ascii="Krub" w:hAnsi="Krub" w:cs="Krub"/>
                <w:color w:val="000000" w:themeColor="text1"/>
                <w:lang w:eastAsia="en-GB"/>
              </w:rPr>
            </w:pPr>
            <w:r>
              <w:rPr>
                <w:rFonts w:ascii="Krub" w:hAnsi="Krub" w:cs="Krub"/>
                <w:color w:val="000000" w:themeColor="text1"/>
                <w:lang w:eastAsia="en-GB"/>
              </w:rPr>
              <w:t xml:space="preserve">To be ready for implementation a solution must have been rigorously tested in an environment relevant for its application in the water sector in England and Wales. </w:t>
            </w:r>
            <w:r w:rsidRPr="00736A2A">
              <w:rPr>
                <w:rFonts w:ascii="Krub" w:hAnsi="Krub" w:cs="Krub" w:hint="cs"/>
                <w:color w:val="000000" w:themeColor="text1"/>
                <w:lang w:eastAsia="en-GB"/>
              </w:rPr>
              <w:t xml:space="preserve">Please provide evidence to show that </w:t>
            </w:r>
            <w:r>
              <w:rPr>
                <w:rFonts w:ascii="Krub" w:hAnsi="Krub" w:cs="Krub"/>
                <w:color w:val="000000" w:themeColor="text1"/>
                <w:lang w:eastAsia="en-GB"/>
              </w:rPr>
              <w:t xml:space="preserve">the solution has undergone rigorous testing and that </w:t>
            </w:r>
            <w:r w:rsidRPr="00736A2A">
              <w:rPr>
                <w:rFonts w:ascii="Krub" w:hAnsi="Krub" w:cs="Krub" w:hint="cs"/>
                <w:color w:val="000000" w:themeColor="text1"/>
                <w:lang w:eastAsia="en-GB"/>
              </w:rPr>
              <w:t>technical risks associated with the innovation have been minimised as far as reasonably practicable. Where technical risks remain, provide justification for implementing the solution despite these risk</w:t>
            </w:r>
          </w:p>
          <w:p w14:paraId="73FF803B" w14:textId="4619F2A4" w:rsidR="00E36FB3" w:rsidRPr="00736A2A" w:rsidRDefault="00E36FB3" w:rsidP="00B258E5">
            <w:pPr>
              <w:pStyle w:val="TableText"/>
              <w:rPr>
                <w:rFonts w:ascii="Krub" w:hAnsi="Krub" w:cs="Krub"/>
                <w:highlight w:val="yellow"/>
                <w:lang w:eastAsia="en-GB"/>
              </w:rPr>
            </w:pPr>
            <w:r>
              <w:rPr>
                <w:rFonts w:ascii="Krub" w:hAnsi="Krub" w:cs="Krub"/>
                <w:color w:val="000000" w:themeColor="text1"/>
                <w:lang w:eastAsia="en-GB"/>
              </w:rPr>
              <w:t>The</w:t>
            </w:r>
            <w:r w:rsidRPr="00736A2A">
              <w:rPr>
                <w:rFonts w:ascii="Krub" w:hAnsi="Krub" w:cs="Krub" w:hint="cs"/>
                <w:color w:val="000000" w:themeColor="text1"/>
                <w:lang w:eastAsia="en-GB"/>
              </w:rPr>
              <w:t xml:space="preserve"> application</w:t>
            </w:r>
            <w:r>
              <w:rPr>
                <w:rFonts w:ascii="Krub" w:hAnsi="Krub" w:cs="Krub"/>
                <w:color w:val="000000" w:themeColor="text1"/>
                <w:lang w:eastAsia="en-GB"/>
              </w:rPr>
              <w:t xml:space="preserve"> must</w:t>
            </w:r>
            <w:r w:rsidRPr="00736A2A">
              <w:rPr>
                <w:rFonts w:ascii="Krub" w:hAnsi="Krub" w:cs="Krub" w:hint="cs"/>
                <w:color w:val="000000" w:themeColor="text1"/>
                <w:lang w:eastAsia="en-GB"/>
              </w:rPr>
              <w:t xml:space="preserve"> clearly demonstrate that their proposed solution is </w:t>
            </w:r>
            <w:r w:rsidRPr="00736A2A">
              <w:rPr>
                <w:rFonts w:ascii="Krub" w:hAnsi="Krub" w:cs="Krub"/>
                <w:color w:val="000000" w:themeColor="text1"/>
                <w:lang w:eastAsia="en-GB"/>
              </w:rPr>
              <w:t>fully validated</w:t>
            </w:r>
            <w:r w:rsidRPr="00736A2A">
              <w:rPr>
                <w:rFonts w:ascii="Krub" w:hAnsi="Krub" w:cs="Krub" w:hint="cs"/>
                <w:color w:val="000000" w:themeColor="text1"/>
                <w:lang w:eastAsia="en-GB"/>
              </w:rPr>
              <w:t xml:space="preserve">, technically robust, and ready for implementation by drawing a direct line to </w:t>
            </w:r>
            <w:r>
              <w:rPr>
                <w:rFonts w:ascii="Krub" w:hAnsi="Krub" w:cs="Krub"/>
                <w:color w:val="000000" w:themeColor="text1"/>
                <w:lang w:eastAsia="en-GB"/>
              </w:rPr>
              <w:t>testing and validation activity carried out in a relevant environment for its wider application</w:t>
            </w:r>
            <w:r w:rsidRPr="00736A2A">
              <w:rPr>
                <w:rFonts w:ascii="Krub" w:hAnsi="Krub" w:cs="Krub" w:hint="cs"/>
                <w:color w:val="000000" w:themeColor="text1"/>
                <w:lang w:eastAsia="en-GB"/>
              </w:rPr>
              <w:t xml:space="preserve">. They will concisely summarise </w:t>
            </w:r>
            <w:r>
              <w:rPr>
                <w:rFonts w:ascii="Krub" w:hAnsi="Krub" w:cs="Krub"/>
                <w:color w:val="000000" w:themeColor="text1"/>
                <w:lang w:eastAsia="en-GB"/>
              </w:rPr>
              <w:t xml:space="preserve">previous work conducted </w:t>
            </w:r>
            <w:r w:rsidRPr="00736A2A">
              <w:rPr>
                <w:rFonts w:ascii="Krub" w:hAnsi="Krub" w:cs="Krub" w:hint="cs"/>
                <w:color w:val="000000" w:themeColor="text1"/>
                <w:lang w:eastAsia="en-GB"/>
              </w:rPr>
              <w:t xml:space="preserve">and describe the specific innovation outputs (tools, methods, datasets, process changes, </w:t>
            </w:r>
            <w:r w:rsidRPr="00736A2A">
              <w:rPr>
                <w:rFonts w:ascii="Krub" w:hAnsi="Krub" w:cs="Krub"/>
                <w:color w:val="000000" w:themeColor="text1"/>
                <w:lang w:eastAsia="en-GB"/>
              </w:rPr>
              <w:t>platforms,</w:t>
            </w:r>
            <w:r w:rsidRPr="00736A2A">
              <w:rPr>
                <w:rFonts w:ascii="Krub" w:hAnsi="Krub" w:cs="Krub" w:hint="cs"/>
                <w:color w:val="000000" w:themeColor="text1"/>
                <w:lang w:eastAsia="en-GB"/>
              </w:rPr>
              <w:t xml:space="preserve"> or hardware etc.) that are now being taken forward. Compelling evidence will show that the innovation has been successfully trialled in relevant operational environments, with quantitative performance results benchmarked against the original success metrics. The applicant will articulate the current maturity of the solution, explaining why its Technology, Commercial or Implementation Readiness Level is sufficient for wider roll-out, and provide assurance that it meets all regulatory, safety, quality, cyber and environmental requirements. They will also demonstrate proven operational robustness, explaining how the solution integrates with existing systems, asset standards and organisational processes.</w:t>
            </w:r>
          </w:p>
        </w:tc>
        <w:tc>
          <w:tcPr>
            <w:tcW w:w="1134" w:type="dxa"/>
            <w:shd w:val="clear" w:color="auto" w:fill="FFFFFF" w:themeFill="background1"/>
            <w:hideMark/>
          </w:tcPr>
          <w:p w14:paraId="2BE73BFD" w14:textId="7E1C98D2" w:rsidR="00E36FB3" w:rsidRPr="00736A2A" w:rsidRDefault="00E36FB3" w:rsidP="00B258E5">
            <w:pPr>
              <w:pStyle w:val="TableText"/>
              <w:rPr>
                <w:rFonts w:ascii="Krub" w:hAnsi="Krub" w:cs="Krub"/>
                <w:lang w:eastAsia="en-GB"/>
              </w:rPr>
            </w:pPr>
            <w:r>
              <w:rPr>
                <w:rFonts w:ascii="Krub" w:hAnsi="Krub" w:cs="Krub"/>
                <w:lang w:eastAsia="en-GB"/>
              </w:rPr>
              <w:t>7</w:t>
            </w:r>
            <w:r w:rsidRPr="00736A2A">
              <w:rPr>
                <w:rFonts w:ascii="Krub" w:hAnsi="Krub" w:cs="Krub" w:hint="cs"/>
                <w:lang w:eastAsia="en-GB"/>
              </w:rPr>
              <w:t>00</w:t>
            </w:r>
          </w:p>
        </w:tc>
      </w:tr>
      <w:tr w:rsidR="00E36FB3" w:rsidRPr="00736A2A" w14:paraId="695D8862" w14:textId="77777777" w:rsidTr="00ED2B44">
        <w:trPr>
          <w:trHeight w:val="2145"/>
        </w:trPr>
        <w:tc>
          <w:tcPr>
            <w:tcW w:w="533" w:type="dxa"/>
            <w:vMerge/>
            <w:hideMark/>
          </w:tcPr>
          <w:p w14:paraId="384FD0F1" w14:textId="77777777" w:rsidR="00E36FB3" w:rsidRPr="00736A2A" w:rsidRDefault="00E36FB3" w:rsidP="00B258E5">
            <w:pPr>
              <w:spacing w:after="0" w:line="240" w:lineRule="auto"/>
              <w:rPr>
                <w:rFonts w:eastAsia="Times New Roman"/>
                <w:color w:val="003595"/>
                <w:sz w:val="18"/>
                <w:szCs w:val="18"/>
                <w:lang w:eastAsia="en-GB"/>
              </w:rPr>
            </w:pPr>
          </w:p>
        </w:tc>
        <w:tc>
          <w:tcPr>
            <w:tcW w:w="835" w:type="dxa"/>
            <w:hideMark/>
          </w:tcPr>
          <w:p w14:paraId="690F82BE" w14:textId="4C3B57B5" w:rsidR="00E36FB3" w:rsidRPr="00736A2A" w:rsidRDefault="00E36FB3" w:rsidP="00B258E5">
            <w:pPr>
              <w:pStyle w:val="TableText"/>
              <w:rPr>
                <w:rFonts w:ascii="Krub" w:hAnsi="Krub" w:cs="Krub"/>
                <w:lang w:eastAsia="en-GB"/>
              </w:rPr>
            </w:pPr>
            <w:r w:rsidRPr="00736A2A">
              <w:rPr>
                <w:rFonts w:ascii="Krub" w:hAnsi="Krub" w:cs="Krub" w:hint="cs"/>
                <w:lang w:eastAsia="en-GB"/>
              </w:rPr>
              <w:t>1.</w:t>
            </w:r>
            <w:r>
              <w:rPr>
                <w:rFonts w:ascii="Krub" w:hAnsi="Krub" w:cs="Krub"/>
                <w:lang w:eastAsia="en-GB"/>
              </w:rPr>
              <w:t>2</w:t>
            </w:r>
            <w:r w:rsidRPr="00736A2A">
              <w:rPr>
                <w:rFonts w:ascii="Krub" w:hAnsi="Krub" w:cs="Krub" w:hint="cs"/>
                <w:lang w:eastAsia="en-GB"/>
              </w:rPr>
              <w:t>.2</w:t>
            </w:r>
          </w:p>
        </w:tc>
        <w:tc>
          <w:tcPr>
            <w:tcW w:w="2596" w:type="dxa"/>
            <w:hideMark/>
          </w:tcPr>
          <w:p w14:paraId="1317A105" w14:textId="77777777" w:rsidR="00E36FB3" w:rsidRPr="00736A2A" w:rsidRDefault="00E36FB3" w:rsidP="00B258E5">
            <w:pPr>
              <w:pStyle w:val="TableText"/>
              <w:rPr>
                <w:rFonts w:ascii="Krub" w:hAnsi="Krub" w:cs="Krub"/>
                <w:lang w:eastAsia="en-GB"/>
              </w:rPr>
            </w:pPr>
            <w:r w:rsidRPr="00736A2A">
              <w:rPr>
                <w:rFonts w:ascii="Krub" w:hAnsi="Krub" w:cs="Krub" w:hint="cs"/>
                <w:color w:val="000000" w:themeColor="text1"/>
                <w:lang w:eastAsia="en-GB"/>
              </w:rPr>
              <w:t>What learning from previous work will be applied to ensure the solution is implemented effectively?</w:t>
            </w:r>
          </w:p>
        </w:tc>
        <w:tc>
          <w:tcPr>
            <w:tcW w:w="9072" w:type="dxa"/>
            <w:hideMark/>
          </w:tcPr>
          <w:p w14:paraId="0C89092C" w14:textId="2DB83630" w:rsidR="00E36FB3" w:rsidRPr="00736A2A" w:rsidRDefault="00E36FB3"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 xml:space="preserve">Please provide a summary of key learnings from previous project work that will be applied to ensure that further technical risks don’t </w:t>
            </w:r>
            <w:r w:rsidRPr="00736A2A">
              <w:rPr>
                <w:rFonts w:ascii="Krub" w:hAnsi="Krub" w:cs="Krub"/>
                <w:color w:val="000000" w:themeColor="text1"/>
                <w:lang w:eastAsia="en-GB"/>
              </w:rPr>
              <w:t>materialise,</w:t>
            </w:r>
            <w:r w:rsidRPr="00736A2A">
              <w:rPr>
                <w:rFonts w:ascii="Krub" w:hAnsi="Krub" w:cs="Krub" w:hint="cs"/>
                <w:color w:val="000000" w:themeColor="text1"/>
                <w:lang w:eastAsia="en-GB"/>
              </w:rPr>
              <w:t xml:space="preserve"> and that the implementation will be implemented effectively.</w:t>
            </w:r>
          </w:p>
          <w:p w14:paraId="003193FC" w14:textId="02795564" w:rsidR="00E36FB3" w:rsidRPr="00736A2A" w:rsidRDefault="00E36FB3" w:rsidP="00B258E5">
            <w:pPr>
              <w:pStyle w:val="TableText"/>
              <w:rPr>
                <w:rFonts w:ascii="Krub" w:hAnsi="Krub" w:cs="Krub"/>
                <w:color w:val="000000" w:themeColor="text1"/>
                <w:highlight w:val="yellow"/>
                <w:lang w:eastAsia="en-GB"/>
              </w:rPr>
            </w:pPr>
            <w:r>
              <w:rPr>
                <w:rFonts w:ascii="Krub" w:hAnsi="Krub" w:cs="Krub"/>
                <w:color w:val="000000" w:themeColor="text1"/>
                <w:lang w:eastAsia="en-GB"/>
              </w:rPr>
              <w:t>The application must</w:t>
            </w:r>
            <w:r w:rsidRPr="00736A2A">
              <w:rPr>
                <w:rFonts w:ascii="Krub" w:hAnsi="Krub" w:cs="Krub" w:hint="cs"/>
                <w:color w:val="000000" w:themeColor="text1"/>
                <w:lang w:eastAsia="en-GB"/>
              </w:rPr>
              <w:t xml:space="preserve"> demonstrate how learning </w:t>
            </w:r>
            <w:r>
              <w:rPr>
                <w:rFonts w:ascii="Krub" w:hAnsi="Krub" w:cs="Krub"/>
                <w:color w:val="000000" w:themeColor="text1"/>
                <w:lang w:eastAsia="en-GB"/>
              </w:rPr>
              <w:t>previous</w:t>
            </w:r>
            <w:r w:rsidRPr="00736A2A">
              <w:rPr>
                <w:rFonts w:ascii="Krub" w:hAnsi="Krub" w:cs="Krub" w:hint="cs"/>
                <w:color w:val="000000" w:themeColor="text1"/>
                <w:lang w:eastAsia="en-GB"/>
              </w:rPr>
              <w:t xml:space="preserve"> work has been fully embedded to ensure effective implementation. This includes summarising the technical risks and uncertainties identified previously and presenting clear evidence of how these have been tested, mitigated or closed out, along with explanation of any remaining low-level risks and how they will be managed into the future.</w:t>
            </w:r>
          </w:p>
        </w:tc>
        <w:tc>
          <w:tcPr>
            <w:tcW w:w="1134" w:type="dxa"/>
            <w:shd w:val="clear" w:color="auto" w:fill="FFFFFF" w:themeFill="background1"/>
            <w:hideMark/>
          </w:tcPr>
          <w:p w14:paraId="0906EA77" w14:textId="77777777" w:rsidR="00E36FB3" w:rsidRPr="00736A2A" w:rsidRDefault="00E36FB3" w:rsidP="00B258E5">
            <w:pPr>
              <w:pStyle w:val="TableText"/>
              <w:rPr>
                <w:rFonts w:ascii="Krub" w:hAnsi="Krub" w:cs="Krub"/>
                <w:lang w:eastAsia="en-GB"/>
              </w:rPr>
            </w:pPr>
            <w:r w:rsidRPr="00736A2A">
              <w:rPr>
                <w:rFonts w:ascii="Krub" w:hAnsi="Krub" w:cs="Krub" w:hint="cs"/>
                <w:lang w:eastAsia="en-GB"/>
              </w:rPr>
              <w:t>300</w:t>
            </w:r>
          </w:p>
        </w:tc>
      </w:tr>
      <w:tr w:rsidR="00E36FB3" w:rsidRPr="00736A2A" w14:paraId="4094F6FE" w14:textId="77777777" w:rsidTr="00ED2B44">
        <w:trPr>
          <w:trHeight w:val="2145"/>
        </w:trPr>
        <w:tc>
          <w:tcPr>
            <w:tcW w:w="533" w:type="dxa"/>
            <w:vMerge/>
          </w:tcPr>
          <w:p w14:paraId="37088DF9" w14:textId="77777777" w:rsidR="00E36FB3" w:rsidRPr="00736A2A" w:rsidRDefault="00E36FB3" w:rsidP="00B258E5">
            <w:pPr>
              <w:spacing w:after="0" w:line="240" w:lineRule="auto"/>
              <w:rPr>
                <w:rFonts w:eastAsia="Times New Roman"/>
                <w:color w:val="003595"/>
                <w:sz w:val="18"/>
                <w:szCs w:val="18"/>
                <w:lang w:eastAsia="en-GB"/>
              </w:rPr>
            </w:pPr>
          </w:p>
        </w:tc>
        <w:tc>
          <w:tcPr>
            <w:tcW w:w="835" w:type="dxa"/>
          </w:tcPr>
          <w:p w14:paraId="5E3B53B6" w14:textId="4EEE4339" w:rsidR="00E36FB3" w:rsidRPr="00736A2A" w:rsidRDefault="00E36FB3" w:rsidP="00B258E5">
            <w:pPr>
              <w:pStyle w:val="TableText"/>
              <w:rPr>
                <w:rFonts w:ascii="Krub" w:hAnsi="Krub" w:cs="Krub"/>
                <w:lang w:eastAsia="en-GB"/>
              </w:rPr>
            </w:pPr>
            <w:r>
              <w:rPr>
                <w:rFonts w:ascii="Krub" w:hAnsi="Krub" w:cs="Krub"/>
                <w:lang w:eastAsia="en-GB"/>
              </w:rPr>
              <w:t>1.2.3</w:t>
            </w:r>
          </w:p>
        </w:tc>
        <w:tc>
          <w:tcPr>
            <w:tcW w:w="2596" w:type="dxa"/>
          </w:tcPr>
          <w:p w14:paraId="2507472F" w14:textId="2729859B" w:rsidR="00E36FB3" w:rsidRPr="00736A2A" w:rsidRDefault="00E36FB3" w:rsidP="00B258E5">
            <w:pPr>
              <w:pStyle w:val="TableText"/>
              <w:rPr>
                <w:rFonts w:ascii="Krub" w:hAnsi="Krub" w:cs="Krub"/>
                <w:color w:val="000000" w:themeColor="text1"/>
                <w:lang w:eastAsia="en-GB"/>
              </w:rPr>
            </w:pPr>
            <w:r w:rsidRPr="00E36FB3">
              <w:rPr>
                <w:rFonts w:ascii="Krub" w:hAnsi="Krub" w:cs="Krub"/>
                <w:color w:val="000000" w:themeColor="text1"/>
                <w:lang w:eastAsia="en-GB"/>
              </w:rPr>
              <w:t>Describe how your proposed implementation goes beyond all previous work to date with this innovation, including any earlier trials or deployments in the water sector in England and Wales.</w:t>
            </w:r>
          </w:p>
        </w:tc>
        <w:tc>
          <w:tcPr>
            <w:tcW w:w="9072" w:type="dxa"/>
          </w:tcPr>
          <w:p w14:paraId="2342964A" w14:textId="0402E43E" w:rsidR="00E36FB3" w:rsidRPr="00736A2A" w:rsidRDefault="00E36FB3" w:rsidP="00B258E5">
            <w:pPr>
              <w:pStyle w:val="TableText"/>
              <w:rPr>
                <w:rFonts w:ascii="Krub" w:hAnsi="Krub" w:cs="Krub"/>
                <w:color w:val="000000" w:themeColor="text1"/>
                <w:lang w:eastAsia="en-GB"/>
              </w:rPr>
            </w:pPr>
            <w:r>
              <w:rPr>
                <w:rFonts w:ascii="Krub" w:hAnsi="Krub" w:cs="Krub"/>
                <w:color w:val="000000" w:themeColor="text1"/>
                <w:lang w:eastAsia="en-GB"/>
              </w:rPr>
              <w:t xml:space="preserve">Applications must </w:t>
            </w:r>
            <w:r w:rsidRPr="00E36FB3">
              <w:rPr>
                <w:rFonts w:ascii="Krub" w:hAnsi="Krub" w:cs="Krub"/>
                <w:color w:val="000000" w:themeColor="text1"/>
                <w:lang w:eastAsia="en-GB"/>
              </w:rPr>
              <w:t xml:space="preserve">explain what is genuinely new or different about this implementation compared with current practice in England and Wales. Briefly describe how the problem is typically addressed today and reference any similar solutions you are aware of (within your own company or elsewhere). </w:t>
            </w:r>
            <w:r>
              <w:rPr>
                <w:rFonts w:ascii="Krub" w:hAnsi="Krub" w:cs="Krub"/>
                <w:color w:val="000000" w:themeColor="text1"/>
                <w:lang w:eastAsia="en-GB"/>
              </w:rPr>
              <w:t>You should</w:t>
            </w:r>
            <w:r w:rsidRPr="00E36FB3">
              <w:rPr>
                <w:rFonts w:ascii="Krub" w:hAnsi="Krub" w:cs="Krub"/>
                <w:color w:val="000000" w:themeColor="text1"/>
                <w:lang w:eastAsia="en-GB"/>
              </w:rPr>
              <w:t xml:space="preserve"> set out clearly what makes your proposal novel – for example, applying a previously trialled tool at a much greater scale, using it in a different asset type, catchment, or customer context, combining multiple outputs in an integrated way, or introducing a new operating or commercial model. Where relevant, refer to </w:t>
            </w:r>
            <w:r>
              <w:rPr>
                <w:rFonts w:ascii="Krub" w:hAnsi="Krub" w:cs="Krub"/>
                <w:color w:val="000000" w:themeColor="text1"/>
                <w:lang w:eastAsia="en-GB"/>
              </w:rPr>
              <w:t xml:space="preserve">previous work conducted </w:t>
            </w:r>
            <w:r w:rsidRPr="00E36FB3">
              <w:rPr>
                <w:rFonts w:ascii="Krub" w:hAnsi="Krub" w:cs="Krub"/>
                <w:color w:val="000000" w:themeColor="text1"/>
                <w:lang w:eastAsia="en-GB"/>
              </w:rPr>
              <w:t>and explain how this implementation moves beyond what has already been done, rather than repeating previous activity.</w:t>
            </w:r>
          </w:p>
        </w:tc>
        <w:tc>
          <w:tcPr>
            <w:tcW w:w="1134" w:type="dxa"/>
            <w:shd w:val="clear" w:color="auto" w:fill="FFFFFF" w:themeFill="background1"/>
          </w:tcPr>
          <w:p w14:paraId="4C8C61E9" w14:textId="0EE7A237" w:rsidR="00E36FB3" w:rsidRPr="00736A2A" w:rsidRDefault="00E36FB3" w:rsidP="00B258E5">
            <w:pPr>
              <w:pStyle w:val="TableText"/>
              <w:rPr>
                <w:rFonts w:ascii="Krub" w:hAnsi="Krub" w:cs="Krub"/>
                <w:lang w:eastAsia="en-GB"/>
              </w:rPr>
            </w:pPr>
            <w:r>
              <w:rPr>
                <w:rFonts w:ascii="Krub" w:hAnsi="Krub" w:cs="Krub"/>
                <w:lang w:eastAsia="en-GB"/>
              </w:rPr>
              <w:t>500</w:t>
            </w:r>
          </w:p>
        </w:tc>
      </w:tr>
      <w:tr w:rsidR="00E36FB3" w:rsidRPr="00736A2A" w14:paraId="41B8BD18" w14:textId="77777777" w:rsidTr="00ED2B44">
        <w:trPr>
          <w:trHeight w:val="2145"/>
        </w:trPr>
        <w:tc>
          <w:tcPr>
            <w:tcW w:w="533" w:type="dxa"/>
            <w:vMerge/>
          </w:tcPr>
          <w:p w14:paraId="51A7D7BB" w14:textId="77777777" w:rsidR="00E36FB3" w:rsidRPr="00736A2A" w:rsidRDefault="00E36FB3" w:rsidP="00B258E5">
            <w:pPr>
              <w:spacing w:after="0" w:line="240" w:lineRule="auto"/>
              <w:rPr>
                <w:rFonts w:eastAsia="Times New Roman"/>
                <w:color w:val="003595"/>
                <w:sz w:val="18"/>
                <w:szCs w:val="18"/>
                <w:lang w:eastAsia="en-GB"/>
              </w:rPr>
            </w:pPr>
          </w:p>
        </w:tc>
        <w:tc>
          <w:tcPr>
            <w:tcW w:w="835" w:type="dxa"/>
          </w:tcPr>
          <w:p w14:paraId="2F0BFF6B" w14:textId="42566708" w:rsidR="00E36FB3" w:rsidRPr="00736A2A" w:rsidRDefault="00E36FB3" w:rsidP="00B258E5">
            <w:pPr>
              <w:pStyle w:val="TableText"/>
              <w:rPr>
                <w:rFonts w:ascii="Krub" w:hAnsi="Krub" w:cs="Krub"/>
                <w:lang w:eastAsia="en-GB"/>
              </w:rPr>
            </w:pPr>
            <w:r>
              <w:rPr>
                <w:rFonts w:ascii="Krub" w:hAnsi="Krub" w:cs="Krub"/>
                <w:lang w:eastAsia="en-GB"/>
              </w:rPr>
              <w:t>1.2.4</w:t>
            </w:r>
          </w:p>
        </w:tc>
        <w:tc>
          <w:tcPr>
            <w:tcW w:w="2596" w:type="dxa"/>
          </w:tcPr>
          <w:p w14:paraId="7A528795" w14:textId="586C0822" w:rsidR="00E36FB3" w:rsidRPr="00736A2A" w:rsidRDefault="00E36FB3" w:rsidP="00B258E5">
            <w:pPr>
              <w:pStyle w:val="TableText"/>
              <w:rPr>
                <w:rFonts w:ascii="Krub" w:hAnsi="Krub" w:cs="Krub"/>
                <w:color w:val="000000" w:themeColor="text1"/>
                <w:lang w:eastAsia="en-GB"/>
              </w:rPr>
            </w:pPr>
            <w:r w:rsidRPr="00E36FB3">
              <w:rPr>
                <w:rFonts w:ascii="Krub" w:hAnsi="Krub" w:cs="Krub"/>
                <w:color w:val="000000" w:themeColor="text1"/>
                <w:lang w:eastAsia="en-GB"/>
              </w:rPr>
              <w:t>Explain why your proposed implementation could not reasonably proceed at the same scale, pace or scope without support from the Water Innovation Implementation Programme, clearly setting out the barriers that prevent you and/or others from funding it through business-as-usual budgets.</w:t>
            </w:r>
          </w:p>
        </w:tc>
        <w:tc>
          <w:tcPr>
            <w:tcW w:w="9072" w:type="dxa"/>
          </w:tcPr>
          <w:p w14:paraId="4B28458E" w14:textId="39DE9F6F" w:rsidR="00E36FB3" w:rsidRPr="00736A2A" w:rsidRDefault="00E36FB3" w:rsidP="00B258E5">
            <w:pPr>
              <w:pStyle w:val="TableText"/>
              <w:rPr>
                <w:rFonts w:ascii="Krub" w:hAnsi="Krub" w:cs="Krub"/>
                <w:color w:val="000000" w:themeColor="text1"/>
                <w:lang w:eastAsia="en-GB"/>
              </w:rPr>
            </w:pPr>
            <w:r>
              <w:rPr>
                <w:rFonts w:ascii="Krub" w:hAnsi="Krub" w:cs="Krub"/>
                <w:color w:val="000000" w:themeColor="text1"/>
                <w:lang w:eastAsia="en-GB"/>
              </w:rPr>
              <w:t xml:space="preserve">Applications must </w:t>
            </w:r>
            <w:r w:rsidRPr="00E36FB3">
              <w:rPr>
                <w:rFonts w:ascii="Krub" w:hAnsi="Krub" w:cs="Krub"/>
                <w:color w:val="000000" w:themeColor="text1"/>
                <w:lang w:eastAsia="en-GB"/>
              </w:rPr>
              <w:t>set out why this implementation would not happen – or would only happen on a much smaller or slower basis – without support from the Water Innovation Implementation Programme. Be specific about the barriers that currently stop you and/or other companies from funding this through normal AMP or operational budgets. These might include high perceived risk relative to current incentives, uncertainty in the benefits case, misalignment of costs and benefits across different parties, lack of internal capability or capacity to lead the first large-scale deployment, or the need for shared infrastructure, data or standards that individual companies cannot fund alone. Explain how programme support will overcome these barriers and unlock wider sector value (for example by de-risking the approach for others, generating shared learning or guidance, or enabling a step-change in scale or pace).</w:t>
            </w:r>
          </w:p>
        </w:tc>
        <w:tc>
          <w:tcPr>
            <w:tcW w:w="1134" w:type="dxa"/>
            <w:shd w:val="clear" w:color="auto" w:fill="FFFFFF" w:themeFill="background1"/>
          </w:tcPr>
          <w:p w14:paraId="63013E1D" w14:textId="5CC18D3A" w:rsidR="00E36FB3" w:rsidRPr="00736A2A" w:rsidRDefault="00E36FB3" w:rsidP="00B258E5">
            <w:pPr>
              <w:pStyle w:val="TableText"/>
              <w:rPr>
                <w:rFonts w:ascii="Krub" w:hAnsi="Krub" w:cs="Krub"/>
                <w:lang w:eastAsia="en-GB"/>
              </w:rPr>
            </w:pPr>
            <w:r>
              <w:rPr>
                <w:rFonts w:ascii="Krub" w:hAnsi="Krub" w:cs="Krub"/>
                <w:lang w:eastAsia="en-GB"/>
              </w:rPr>
              <w:t>300</w:t>
            </w:r>
          </w:p>
        </w:tc>
      </w:tr>
    </w:tbl>
    <w:p w14:paraId="444605D0" w14:textId="77777777" w:rsidR="00615B6C" w:rsidRPr="00736A2A" w:rsidRDefault="00615B6C" w:rsidP="00615B6C">
      <w:pPr>
        <w:rPr>
          <w:rFonts w:eastAsia="Krub SemiBold"/>
          <w:sz w:val="24"/>
          <w:szCs w:val="24"/>
        </w:rPr>
      </w:pPr>
      <w:r w:rsidRPr="00736A2A">
        <w:rPr>
          <w:rFonts w:eastAsia="Krub SemiBold" w:hint="cs"/>
          <w:sz w:val="24"/>
          <w:szCs w:val="24"/>
        </w:rPr>
        <w:br w:type="page"/>
      </w:r>
    </w:p>
    <w:p w14:paraId="4D59CE89" w14:textId="77777777" w:rsidR="00615B6C" w:rsidRPr="00736A2A" w:rsidRDefault="25823898" w:rsidP="00736A2A">
      <w:pPr>
        <w:pStyle w:val="Heading3"/>
      </w:pPr>
      <w:bookmarkStart w:id="13" w:name="_Toc216439035"/>
      <w:r w:rsidRPr="00736A2A">
        <w:rPr>
          <w:rFonts w:hint="cs"/>
        </w:rPr>
        <w:lastRenderedPageBreak/>
        <w:t>Section 2 - Evidence of Benefit</w:t>
      </w:r>
      <w:bookmarkEnd w:id="13"/>
    </w:p>
    <w:p w14:paraId="09552CAC" w14:textId="42098217" w:rsidR="00615B6C" w:rsidRPr="00736A2A" w:rsidRDefault="25823898" w:rsidP="00736A2A">
      <w:r w:rsidRPr="00736A2A">
        <w:rPr>
          <w:rFonts w:hint="cs"/>
        </w:rPr>
        <w:t xml:space="preserve">Under this assessment category, we are looking to understand the scale and nature of the benefits that will be unlocked by implementing the innovation at the proposed level, and whether these benefits justify the total costs of the project and the amount of funding requested. </w:t>
      </w:r>
      <w:r w:rsidR="00736A2A">
        <w:rPr>
          <w:rFonts w:hint="cs"/>
        </w:rPr>
        <w:t>Applications</w:t>
      </w:r>
      <w:r w:rsidRPr="00736A2A">
        <w:rPr>
          <w:rFonts w:hint="cs"/>
        </w:rPr>
        <w:t xml:space="preserve"> should set out a clear and well-evidenced problem statement and show how the solution contributes to sector priorities and business plans for water customers and the environment in England and Wales.</w:t>
      </w:r>
      <w:r w:rsidR="00615B6C" w:rsidRPr="00736A2A">
        <w:rPr>
          <w:rFonts w:hint="cs"/>
        </w:rPr>
        <w:br/>
      </w:r>
      <w:r w:rsidR="00615B6C" w:rsidRPr="00736A2A">
        <w:rPr>
          <w:rFonts w:hint="cs"/>
        </w:rPr>
        <w:br/>
      </w:r>
      <w:r w:rsidRPr="00736A2A">
        <w:rPr>
          <w:rFonts w:hint="cs"/>
        </w:rPr>
        <w:t xml:space="preserve">Strong </w:t>
      </w:r>
      <w:r w:rsidR="00736A2A">
        <w:rPr>
          <w:rFonts w:hint="cs"/>
        </w:rPr>
        <w:t>applications</w:t>
      </w:r>
      <w:r w:rsidRPr="00736A2A">
        <w:rPr>
          <w:rFonts w:hint="cs"/>
        </w:rPr>
        <w:t xml:space="preserve"> will present a transparent and proportionate business case that quantifies expected benefits for customers, communities and the environment, alongside a clear view of total CAPEX and OPEX (TOTEX). We are looking for applicants to show how benefits have been evidenced from previous work, how they will scale through implementation (including replication across sites or regions), and how the proposed commercial model will support sustained value creation beyond the funded period.</w:t>
      </w:r>
    </w:p>
    <w:p w14:paraId="239F803A" w14:textId="77777777" w:rsidR="00615B6C" w:rsidRPr="00736A2A" w:rsidRDefault="00615B6C" w:rsidP="00615B6C">
      <w:pPr>
        <w:pStyle w:val="Heading3"/>
        <w:rPr>
          <w:rFonts w:eastAsiaTheme="minorHAnsi"/>
          <w:color w:val="auto"/>
          <w:sz w:val="22"/>
          <w:szCs w:val="22"/>
        </w:rPr>
      </w:pPr>
    </w:p>
    <w:p w14:paraId="3906FE52" w14:textId="77777777" w:rsidR="00615B6C" w:rsidRPr="00736A2A" w:rsidRDefault="25823898" w:rsidP="00736A2A">
      <w:pPr>
        <w:pStyle w:val="Heading4"/>
      </w:pPr>
      <w:r w:rsidRPr="00736A2A">
        <w:rPr>
          <w:rFonts w:hint="cs"/>
        </w:rPr>
        <w:t>General Information</w:t>
      </w:r>
    </w:p>
    <w:p w14:paraId="5C57740B" w14:textId="77777777" w:rsidR="00615B6C" w:rsidRPr="00736A2A" w:rsidRDefault="00615B6C" w:rsidP="00615B6C">
      <w:r w:rsidRPr="00736A2A">
        <w:rPr>
          <w:rFonts w:hint="cs"/>
        </w:rPr>
        <w:t>These questions are not assessed against a scoring criterion and do not contribute to scoring of the application and ultimately, the award of funding. They are more for assessors to build a wider picture and context of the project, aiding the understanding of our judges and assessors when assessing your application.</w:t>
      </w:r>
      <w:r w:rsidRPr="00736A2A" w:rsidDel="00E23C4B">
        <w:rPr>
          <w:rFonts w:hint="cs"/>
        </w:rPr>
        <w:t xml:space="preserve"> </w:t>
      </w:r>
    </w:p>
    <w:tbl>
      <w:tblPr>
        <w:tblStyle w:val="Ofwattable"/>
        <w:tblW w:w="14170" w:type="dxa"/>
        <w:tblInd w:w="0" w:type="dxa"/>
        <w:tblLook w:val="0620" w:firstRow="1" w:lastRow="0" w:firstColumn="0" w:lastColumn="0" w:noHBand="1" w:noVBand="1"/>
      </w:tblPr>
      <w:tblGrid>
        <w:gridCol w:w="1305"/>
        <w:gridCol w:w="1005"/>
        <w:gridCol w:w="2359"/>
        <w:gridCol w:w="8226"/>
        <w:gridCol w:w="1275"/>
      </w:tblGrid>
      <w:tr w:rsidR="00615B6C" w:rsidRPr="00736A2A" w14:paraId="37187E70" w14:textId="77777777" w:rsidTr="00B258E5">
        <w:trPr>
          <w:cnfStyle w:val="100000000000" w:firstRow="1" w:lastRow="0" w:firstColumn="0" w:lastColumn="0" w:oddVBand="0" w:evenVBand="0" w:oddHBand="0" w:evenHBand="0" w:firstRowFirstColumn="0" w:firstRowLastColumn="0" w:lastRowFirstColumn="0" w:lastRowLastColumn="0"/>
          <w:trHeight w:val="589"/>
        </w:trPr>
        <w:tc>
          <w:tcPr>
            <w:tcW w:w="1305" w:type="dxa"/>
            <w:hideMark/>
          </w:tcPr>
          <w:p w14:paraId="220BA530" w14:textId="77777777" w:rsidR="00615B6C" w:rsidRPr="00736A2A" w:rsidRDefault="00615B6C" w:rsidP="00B258E5">
            <w:pPr>
              <w:pStyle w:val="TableText"/>
              <w:rPr>
                <w:rFonts w:ascii="Krub" w:hAnsi="Krub" w:cs="Krub"/>
              </w:rPr>
            </w:pPr>
            <w:r w:rsidRPr="00736A2A">
              <w:rPr>
                <w:rFonts w:ascii="Krub" w:hAnsi="Krub" w:cs="Krub" w:hint="cs"/>
              </w:rPr>
              <w:t>Assessment Criteria</w:t>
            </w:r>
          </w:p>
        </w:tc>
        <w:tc>
          <w:tcPr>
            <w:tcW w:w="1005" w:type="dxa"/>
            <w:hideMark/>
          </w:tcPr>
          <w:p w14:paraId="33CCD816" w14:textId="77777777" w:rsidR="00615B6C" w:rsidRPr="00736A2A" w:rsidRDefault="00615B6C" w:rsidP="00B258E5">
            <w:pPr>
              <w:pStyle w:val="TableText"/>
              <w:rPr>
                <w:rFonts w:ascii="Krub" w:hAnsi="Krub" w:cs="Krub"/>
              </w:rPr>
            </w:pPr>
            <w:r w:rsidRPr="00736A2A">
              <w:rPr>
                <w:rFonts w:ascii="Krub" w:hAnsi="Krub" w:cs="Krub" w:hint="cs"/>
              </w:rPr>
              <w:t>#</w:t>
            </w:r>
          </w:p>
        </w:tc>
        <w:tc>
          <w:tcPr>
            <w:tcW w:w="2359" w:type="dxa"/>
            <w:hideMark/>
          </w:tcPr>
          <w:p w14:paraId="548A9FEE" w14:textId="77777777" w:rsidR="00615B6C" w:rsidRPr="00736A2A" w:rsidRDefault="00615B6C" w:rsidP="00B258E5">
            <w:pPr>
              <w:pStyle w:val="TableText"/>
              <w:rPr>
                <w:rFonts w:ascii="Krub" w:hAnsi="Krub" w:cs="Krub"/>
              </w:rPr>
            </w:pPr>
            <w:r w:rsidRPr="00736A2A">
              <w:rPr>
                <w:rFonts w:ascii="Krub" w:hAnsi="Krub" w:cs="Krub" w:hint="cs"/>
              </w:rPr>
              <w:t>Question</w:t>
            </w:r>
          </w:p>
        </w:tc>
        <w:tc>
          <w:tcPr>
            <w:tcW w:w="8226" w:type="dxa"/>
            <w:hideMark/>
          </w:tcPr>
          <w:p w14:paraId="6526426D" w14:textId="77777777" w:rsidR="00615B6C" w:rsidRPr="00736A2A" w:rsidRDefault="00615B6C" w:rsidP="00B258E5">
            <w:pPr>
              <w:pStyle w:val="TableText"/>
              <w:rPr>
                <w:rFonts w:ascii="Krub" w:hAnsi="Krub" w:cs="Krub"/>
              </w:rPr>
            </w:pPr>
            <w:r w:rsidRPr="00736A2A">
              <w:rPr>
                <w:rFonts w:ascii="Krub" w:hAnsi="Krub" w:cs="Krub" w:hint="cs"/>
              </w:rPr>
              <w:t>Question Guidance</w:t>
            </w:r>
          </w:p>
        </w:tc>
        <w:tc>
          <w:tcPr>
            <w:tcW w:w="1275" w:type="dxa"/>
            <w:hideMark/>
          </w:tcPr>
          <w:p w14:paraId="07CF4F0E" w14:textId="77777777" w:rsidR="00615B6C" w:rsidRPr="00736A2A" w:rsidRDefault="00615B6C" w:rsidP="00B258E5">
            <w:pPr>
              <w:pStyle w:val="TableText"/>
              <w:rPr>
                <w:rFonts w:ascii="Krub" w:hAnsi="Krub" w:cs="Krub"/>
              </w:rPr>
            </w:pPr>
            <w:r w:rsidRPr="00736A2A">
              <w:rPr>
                <w:rFonts w:ascii="Krub" w:hAnsi="Krub" w:cs="Krub" w:hint="cs"/>
              </w:rPr>
              <w:t>Word Count</w:t>
            </w:r>
          </w:p>
        </w:tc>
      </w:tr>
      <w:tr w:rsidR="00615B6C" w:rsidRPr="00736A2A" w14:paraId="44753AFE" w14:textId="77777777" w:rsidTr="00B258E5">
        <w:trPr>
          <w:trHeight w:val="245"/>
        </w:trPr>
        <w:tc>
          <w:tcPr>
            <w:tcW w:w="1305" w:type="dxa"/>
            <w:hideMark/>
          </w:tcPr>
          <w:p w14:paraId="41B76AED" w14:textId="77777777" w:rsidR="00615B6C" w:rsidRPr="00736A2A" w:rsidRDefault="00615B6C" w:rsidP="00B258E5">
            <w:pPr>
              <w:pStyle w:val="TableText"/>
              <w:rPr>
                <w:rFonts w:ascii="Krub" w:hAnsi="Krub" w:cs="Krub"/>
              </w:rPr>
            </w:pPr>
            <w:r w:rsidRPr="00736A2A">
              <w:rPr>
                <w:rFonts w:ascii="Krub" w:hAnsi="Krub" w:cs="Krub" w:hint="cs"/>
              </w:rPr>
              <w:t>All</w:t>
            </w:r>
          </w:p>
        </w:tc>
        <w:tc>
          <w:tcPr>
            <w:tcW w:w="1005" w:type="dxa"/>
            <w:hideMark/>
          </w:tcPr>
          <w:p w14:paraId="348DD094" w14:textId="61197F90" w:rsidR="00615B6C" w:rsidRPr="00736A2A" w:rsidRDefault="00E01646" w:rsidP="00B258E5">
            <w:pPr>
              <w:pStyle w:val="TableText"/>
              <w:rPr>
                <w:rFonts w:ascii="Krub" w:hAnsi="Krub" w:cs="Krub"/>
              </w:rPr>
            </w:pPr>
            <w:r>
              <w:rPr>
                <w:rFonts w:ascii="Krub" w:hAnsi="Krub" w:cs="Krub"/>
              </w:rPr>
              <w:t>2.1.1</w:t>
            </w:r>
          </w:p>
        </w:tc>
        <w:tc>
          <w:tcPr>
            <w:tcW w:w="2359" w:type="dxa"/>
            <w:hideMark/>
          </w:tcPr>
          <w:p w14:paraId="3F87865F" w14:textId="77777777" w:rsidR="00615B6C" w:rsidRPr="00736A2A" w:rsidRDefault="00615B6C" w:rsidP="00B258E5">
            <w:pPr>
              <w:pStyle w:val="TableText"/>
              <w:rPr>
                <w:rFonts w:ascii="Krub" w:hAnsi="Krub" w:cs="Krub"/>
              </w:rPr>
            </w:pPr>
            <w:r w:rsidRPr="00736A2A">
              <w:rPr>
                <w:rFonts w:ascii="Krub" w:hAnsi="Krub" w:cs="Krub" w:hint="cs"/>
              </w:rPr>
              <w:t>To what scale will the chosen innovation be implemented with the funding requested?</w:t>
            </w:r>
          </w:p>
        </w:tc>
        <w:tc>
          <w:tcPr>
            <w:tcW w:w="8226" w:type="dxa"/>
            <w:hideMark/>
          </w:tcPr>
          <w:p w14:paraId="4D3AC4BA" w14:textId="60C28BD0" w:rsidR="00615B6C" w:rsidRPr="00736A2A" w:rsidRDefault="00615B6C" w:rsidP="00B258E5">
            <w:pPr>
              <w:pStyle w:val="TableText"/>
              <w:rPr>
                <w:rFonts w:ascii="Krub" w:hAnsi="Krub" w:cs="Krub"/>
                <w:color w:val="000000" w:themeColor="text1"/>
                <w:highlight w:val="yellow"/>
              </w:rPr>
            </w:pPr>
            <w:r w:rsidRPr="00736A2A">
              <w:rPr>
                <w:rFonts w:ascii="Krub" w:hAnsi="Krub" w:cs="Krub" w:hint="cs"/>
              </w:rPr>
              <w:t xml:space="preserve">Under this question, we are looking to understand the scale of implementation you will achieve with the funding requested. </w:t>
            </w:r>
            <w:r w:rsidR="00ED2B44">
              <w:rPr>
                <w:rFonts w:ascii="Krub" w:hAnsi="Krub" w:cs="Krub"/>
              </w:rPr>
              <w:t>A</w:t>
            </w:r>
            <w:r w:rsidR="00736A2A">
              <w:rPr>
                <w:rFonts w:ascii="Krub" w:hAnsi="Krub" w:cs="Krub" w:hint="cs"/>
              </w:rPr>
              <w:t>pplications</w:t>
            </w:r>
            <w:r w:rsidRPr="00736A2A">
              <w:rPr>
                <w:rFonts w:ascii="Krub" w:hAnsi="Krub" w:cs="Krub" w:hint="cs"/>
              </w:rPr>
              <w:t xml:space="preserve"> </w:t>
            </w:r>
            <w:r w:rsidR="00ED2B44">
              <w:rPr>
                <w:rFonts w:ascii="Krub" w:hAnsi="Krub" w:cs="Krub"/>
              </w:rPr>
              <w:t>must</w:t>
            </w:r>
            <w:r w:rsidRPr="00736A2A">
              <w:rPr>
                <w:rFonts w:ascii="Krub" w:hAnsi="Krub" w:cs="Krub" w:hint="cs"/>
              </w:rPr>
              <w:t xml:space="preserve"> clearly quantify the reach of the innovation, the breadth and depth of adoption and the expected duration of implementation. They will show that the proposed scale is ambitious yet realistic, proportionate to the funding requested, and that there is a credible route to further replication or scale-up beyond the funded period.</w:t>
            </w:r>
          </w:p>
        </w:tc>
        <w:tc>
          <w:tcPr>
            <w:tcW w:w="1275" w:type="dxa"/>
            <w:shd w:val="clear" w:color="auto" w:fill="auto"/>
            <w:hideMark/>
          </w:tcPr>
          <w:p w14:paraId="6299E1B8" w14:textId="4D88B0D3" w:rsidR="00615B6C" w:rsidRPr="00736A2A" w:rsidRDefault="00FB17E7" w:rsidP="00B258E5">
            <w:pPr>
              <w:pStyle w:val="TableText"/>
              <w:rPr>
                <w:rFonts w:ascii="Krub" w:hAnsi="Krub" w:cs="Krub"/>
              </w:rPr>
            </w:pPr>
            <w:r>
              <w:rPr>
                <w:rFonts w:ascii="Krub" w:hAnsi="Krub" w:cs="Krub"/>
              </w:rPr>
              <w:t>350</w:t>
            </w:r>
          </w:p>
        </w:tc>
      </w:tr>
    </w:tbl>
    <w:p w14:paraId="5F7FD108" w14:textId="065A7F5F" w:rsidR="00615B6C" w:rsidRPr="00736A2A" w:rsidRDefault="25823898" w:rsidP="00736A2A">
      <w:pPr>
        <w:pStyle w:val="Heading4"/>
      </w:pPr>
      <w:r w:rsidRPr="00736A2A">
        <w:rPr>
          <w:rFonts w:hint="cs"/>
        </w:rPr>
        <w:t>Assessment Criteria Questions</w:t>
      </w:r>
    </w:p>
    <w:p w14:paraId="4583126F" w14:textId="77777777" w:rsidR="00615B6C" w:rsidRPr="00736A2A" w:rsidRDefault="00615B6C" w:rsidP="00615B6C">
      <w:r w:rsidRPr="00736A2A">
        <w:rPr>
          <w:rFonts w:hint="cs"/>
        </w:rPr>
        <w:t>The following questions are included in the application form, relating to the assessment criteria below.</w:t>
      </w:r>
    </w:p>
    <w:tbl>
      <w:tblPr>
        <w:tblW w:w="141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3"/>
        <w:gridCol w:w="835"/>
        <w:gridCol w:w="1701"/>
        <w:gridCol w:w="9826"/>
        <w:gridCol w:w="1275"/>
      </w:tblGrid>
      <w:tr w:rsidR="00615B6C" w:rsidRPr="00736A2A" w14:paraId="642C103E" w14:textId="77777777" w:rsidTr="00064E72">
        <w:trPr>
          <w:trHeight w:val="560"/>
          <w:tblHeader/>
        </w:trPr>
        <w:tc>
          <w:tcPr>
            <w:tcW w:w="533" w:type="dxa"/>
            <w:shd w:val="clear" w:color="auto" w:fill="B9D9EC" w:themeFill="background2"/>
            <w:hideMark/>
          </w:tcPr>
          <w:p w14:paraId="50670B7C"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lastRenderedPageBreak/>
              <w:t>#</w:t>
            </w:r>
          </w:p>
        </w:tc>
        <w:tc>
          <w:tcPr>
            <w:tcW w:w="835" w:type="dxa"/>
            <w:shd w:val="clear" w:color="auto" w:fill="B9D9EC" w:themeFill="background2"/>
            <w:hideMark/>
          </w:tcPr>
          <w:p w14:paraId="1C3061C0"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t>
            </w:r>
          </w:p>
        </w:tc>
        <w:tc>
          <w:tcPr>
            <w:tcW w:w="1701" w:type="dxa"/>
            <w:shd w:val="clear" w:color="auto" w:fill="B9D9EC" w:themeFill="background2"/>
            <w:hideMark/>
          </w:tcPr>
          <w:p w14:paraId="0722C417"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w:t>
            </w:r>
          </w:p>
        </w:tc>
        <w:tc>
          <w:tcPr>
            <w:tcW w:w="9826" w:type="dxa"/>
            <w:shd w:val="clear" w:color="auto" w:fill="B9D9EC" w:themeFill="background2"/>
            <w:hideMark/>
          </w:tcPr>
          <w:p w14:paraId="5BC968D1"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 Guidance</w:t>
            </w:r>
          </w:p>
        </w:tc>
        <w:tc>
          <w:tcPr>
            <w:tcW w:w="1275" w:type="dxa"/>
            <w:shd w:val="clear" w:color="auto" w:fill="B9D9EC" w:themeFill="background2"/>
            <w:hideMark/>
          </w:tcPr>
          <w:p w14:paraId="58C6F82F"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Word Count</w:t>
            </w:r>
          </w:p>
        </w:tc>
      </w:tr>
      <w:tr w:rsidR="00615B6C" w:rsidRPr="00736A2A" w14:paraId="5C13DB6D" w14:textId="77777777" w:rsidTr="5DCFCC9E">
        <w:trPr>
          <w:trHeight w:val="2145"/>
        </w:trPr>
        <w:tc>
          <w:tcPr>
            <w:tcW w:w="533" w:type="dxa"/>
            <w:vMerge w:val="restart"/>
            <w:hideMark/>
          </w:tcPr>
          <w:p w14:paraId="09780D51" w14:textId="3288B37A" w:rsidR="00615B6C" w:rsidRPr="00736A2A" w:rsidRDefault="00E01646" w:rsidP="00B258E5">
            <w:pPr>
              <w:spacing w:after="0" w:line="240" w:lineRule="auto"/>
              <w:rPr>
                <w:rFonts w:eastAsia="Times New Roman"/>
                <w:color w:val="003595"/>
                <w:sz w:val="18"/>
                <w:szCs w:val="18"/>
                <w:lang w:eastAsia="en-GB"/>
              </w:rPr>
            </w:pPr>
            <w:r>
              <w:rPr>
                <w:rFonts w:eastAsia="Times New Roman"/>
                <w:color w:val="003595"/>
                <w:sz w:val="18"/>
                <w:szCs w:val="18"/>
                <w:lang w:eastAsia="en-GB"/>
              </w:rPr>
              <w:t>2.2</w:t>
            </w:r>
          </w:p>
        </w:tc>
        <w:tc>
          <w:tcPr>
            <w:tcW w:w="835" w:type="dxa"/>
            <w:hideMark/>
          </w:tcPr>
          <w:p w14:paraId="5DA39A64" w14:textId="2D71A63E" w:rsidR="00615B6C" w:rsidRPr="00736A2A" w:rsidRDefault="00E01646" w:rsidP="00B258E5">
            <w:pPr>
              <w:pStyle w:val="TableText"/>
              <w:rPr>
                <w:rFonts w:ascii="Krub" w:hAnsi="Krub" w:cs="Krub"/>
                <w:lang w:eastAsia="en-GB"/>
              </w:rPr>
            </w:pPr>
            <w:r>
              <w:rPr>
                <w:rFonts w:ascii="Krub" w:hAnsi="Krub" w:cs="Krub"/>
                <w:color w:val="000000" w:themeColor="text1"/>
                <w:lang w:eastAsia="en-GB"/>
              </w:rPr>
              <w:t>2.2.1</w:t>
            </w:r>
          </w:p>
        </w:tc>
        <w:tc>
          <w:tcPr>
            <w:tcW w:w="1701" w:type="dxa"/>
            <w:hideMark/>
          </w:tcPr>
          <w:p w14:paraId="6866D07B" w14:textId="0232EE4E" w:rsidR="00615B6C" w:rsidRPr="00736A2A" w:rsidRDefault="25823898" w:rsidP="00B258E5">
            <w:pPr>
              <w:pStyle w:val="TableText"/>
              <w:rPr>
                <w:rFonts w:ascii="Krub" w:hAnsi="Krub" w:cs="Krub"/>
                <w:lang w:eastAsia="en-GB"/>
              </w:rPr>
            </w:pPr>
            <w:r w:rsidRPr="00736A2A">
              <w:rPr>
                <w:rFonts w:ascii="Krub" w:hAnsi="Krub" w:cs="Krub" w:hint="cs"/>
              </w:rPr>
              <w:t>What benefits for water sector customers, communities and the environment will be realised by implementing the chosen solution</w:t>
            </w:r>
            <w:r w:rsidR="509D07C4" w:rsidRPr="00736A2A">
              <w:rPr>
                <w:rFonts w:ascii="Krub" w:hAnsi="Krub" w:cs="Krub" w:hint="cs"/>
              </w:rPr>
              <w:t>?</w:t>
            </w:r>
          </w:p>
        </w:tc>
        <w:tc>
          <w:tcPr>
            <w:tcW w:w="9826" w:type="dxa"/>
            <w:hideMark/>
          </w:tcPr>
          <w:p w14:paraId="55106FC9" w14:textId="632257BE" w:rsidR="005E30DF" w:rsidRPr="005E30DF" w:rsidRDefault="005E30DF" w:rsidP="005E30DF">
            <w:pPr>
              <w:pStyle w:val="TableText"/>
              <w:rPr>
                <w:rFonts w:ascii="Krub" w:hAnsi="Krub" w:cs="Krub"/>
                <w:color w:val="000000" w:themeColor="text1"/>
                <w:lang w:eastAsia="en-GB"/>
              </w:rPr>
            </w:pPr>
            <w:r w:rsidRPr="005E30DF">
              <w:rPr>
                <w:rFonts w:ascii="Krub" w:hAnsi="Krub" w:cs="Krub"/>
                <w:color w:val="000000" w:themeColor="text1"/>
                <w:lang w:eastAsia="en-GB"/>
              </w:rPr>
              <w:t xml:space="preserve">Please describe the current baseline and ‘do nothing’ (or ‘do minimum’) </w:t>
            </w:r>
            <w:proofErr w:type="gramStart"/>
            <w:r w:rsidRPr="005E30DF">
              <w:rPr>
                <w:rFonts w:ascii="Krub" w:hAnsi="Krub" w:cs="Krub"/>
                <w:color w:val="000000" w:themeColor="text1"/>
                <w:lang w:eastAsia="en-GB"/>
              </w:rPr>
              <w:t>position, and</w:t>
            </w:r>
            <w:proofErr w:type="gramEnd"/>
            <w:r w:rsidRPr="005E30DF">
              <w:rPr>
                <w:rFonts w:ascii="Krub" w:hAnsi="Krub" w:cs="Krub"/>
                <w:color w:val="000000" w:themeColor="text1"/>
                <w:lang w:eastAsia="en-GB"/>
              </w:rPr>
              <w:t xml:space="preserve"> then set out the main benefits that implementing this solution will deliver for water sector customers, communities, and the environment, indicating who benefits, in what way, at what scale and over what timeframe. Wherever possible, quantify these benefits and make a clear comparison between outcomes with and without the project.</w:t>
            </w:r>
          </w:p>
          <w:p w14:paraId="1A1882F3" w14:textId="729D57FF" w:rsidR="00615B6C" w:rsidRPr="00736A2A" w:rsidRDefault="005E30DF" w:rsidP="005E30DF">
            <w:pPr>
              <w:pStyle w:val="TableText"/>
              <w:rPr>
                <w:rFonts w:ascii="Krub" w:hAnsi="Krub" w:cs="Krub"/>
                <w:highlight w:val="yellow"/>
                <w:lang w:eastAsia="en-GB"/>
              </w:rPr>
            </w:pPr>
            <w:r w:rsidRPr="005E30DF">
              <w:rPr>
                <w:rFonts w:ascii="Krub" w:hAnsi="Krub" w:cs="Krub"/>
                <w:color w:val="000000" w:themeColor="text1"/>
                <w:lang w:eastAsia="en-GB"/>
              </w:rPr>
              <w:t xml:space="preserve">The application must clearly demonstrate that implementing the solution delivers materially improved outcomes compared with continuing on the current trajectory. It will briefly describe the baseline and expected evolution of service, risk, cost, carbon and environmental outcomes in the absence of the </w:t>
            </w:r>
            <w:proofErr w:type="gramStart"/>
            <w:r w:rsidRPr="005E30DF">
              <w:rPr>
                <w:rFonts w:ascii="Krub" w:hAnsi="Krub" w:cs="Krub"/>
                <w:color w:val="000000" w:themeColor="text1"/>
                <w:lang w:eastAsia="en-GB"/>
              </w:rPr>
              <w:t>project, and</w:t>
            </w:r>
            <w:proofErr w:type="gramEnd"/>
            <w:r w:rsidRPr="005E30DF">
              <w:rPr>
                <w:rFonts w:ascii="Krub" w:hAnsi="Krub" w:cs="Krub"/>
                <w:color w:val="000000" w:themeColor="text1"/>
                <w:lang w:eastAsia="en-GB"/>
              </w:rPr>
              <w:t xml:space="preserve"> then present a concise but robust description of the incremental benefits associated with implementation. Compelling applications will quantify benefits or provide indicative ranges, explain who they accrue to (for example specific customer groups, communities or environments), and draw an explicit contrast between the “</w:t>
            </w:r>
            <w:proofErr w:type="spellStart"/>
            <w:r w:rsidRPr="005E30DF">
              <w:rPr>
                <w:rFonts w:ascii="Krub" w:hAnsi="Krub" w:cs="Krub"/>
                <w:color w:val="000000" w:themeColor="text1"/>
                <w:lang w:eastAsia="en-GB"/>
              </w:rPr>
              <w:t>with</w:t>
            </w:r>
            <w:proofErr w:type="spellEnd"/>
            <w:r w:rsidRPr="005E30DF">
              <w:rPr>
                <w:rFonts w:ascii="Krub" w:hAnsi="Krub" w:cs="Krub"/>
                <w:color w:val="000000" w:themeColor="text1"/>
                <w:lang w:eastAsia="en-GB"/>
              </w:rPr>
              <w:t xml:space="preserve"> project” and “without project” positions, thereby evidencing a strong strategic case for change.</w:t>
            </w:r>
          </w:p>
        </w:tc>
        <w:tc>
          <w:tcPr>
            <w:tcW w:w="1275" w:type="dxa"/>
            <w:shd w:val="clear" w:color="auto" w:fill="FFFFFF" w:themeFill="background1"/>
            <w:hideMark/>
          </w:tcPr>
          <w:p w14:paraId="396468C3" w14:textId="77777777" w:rsidR="00615B6C" w:rsidRPr="00736A2A" w:rsidRDefault="00615B6C" w:rsidP="00B258E5">
            <w:pPr>
              <w:pStyle w:val="TableText"/>
              <w:rPr>
                <w:rFonts w:ascii="Krub" w:hAnsi="Krub" w:cs="Krub"/>
                <w:lang w:eastAsia="en-GB"/>
              </w:rPr>
            </w:pPr>
            <w:r w:rsidRPr="00736A2A">
              <w:rPr>
                <w:rFonts w:ascii="Krub" w:hAnsi="Krub" w:cs="Krub" w:hint="cs"/>
                <w:color w:val="000000" w:themeColor="text1"/>
                <w:lang w:eastAsia="en-GB"/>
              </w:rPr>
              <w:t>500</w:t>
            </w:r>
          </w:p>
        </w:tc>
      </w:tr>
      <w:tr w:rsidR="005E30DF" w:rsidRPr="00736A2A" w14:paraId="22118840" w14:textId="77777777" w:rsidTr="5DCFCC9E">
        <w:trPr>
          <w:trHeight w:val="2145"/>
        </w:trPr>
        <w:tc>
          <w:tcPr>
            <w:tcW w:w="533" w:type="dxa"/>
            <w:vMerge/>
          </w:tcPr>
          <w:p w14:paraId="5E826430" w14:textId="77777777" w:rsidR="005E30DF" w:rsidRDefault="005E30DF" w:rsidP="00B258E5">
            <w:pPr>
              <w:spacing w:after="0" w:line="240" w:lineRule="auto"/>
              <w:rPr>
                <w:rFonts w:eastAsia="Times New Roman"/>
                <w:color w:val="003595"/>
                <w:sz w:val="18"/>
                <w:szCs w:val="18"/>
                <w:lang w:eastAsia="en-GB"/>
              </w:rPr>
            </w:pPr>
          </w:p>
        </w:tc>
        <w:tc>
          <w:tcPr>
            <w:tcW w:w="835" w:type="dxa"/>
          </w:tcPr>
          <w:p w14:paraId="4B4A6EF0" w14:textId="75597A83" w:rsidR="005E30DF" w:rsidRDefault="005E30DF" w:rsidP="00B258E5">
            <w:pPr>
              <w:pStyle w:val="TableText"/>
              <w:rPr>
                <w:rFonts w:ascii="Krub" w:hAnsi="Krub" w:cs="Krub"/>
                <w:color w:val="000000" w:themeColor="text1"/>
                <w:lang w:eastAsia="en-GB"/>
              </w:rPr>
            </w:pPr>
            <w:r>
              <w:rPr>
                <w:rFonts w:ascii="Krub" w:hAnsi="Krub" w:cs="Krub"/>
                <w:color w:val="000000" w:themeColor="text1"/>
                <w:lang w:eastAsia="en-GB"/>
              </w:rPr>
              <w:t>2.2.2</w:t>
            </w:r>
          </w:p>
        </w:tc>
        <w:tc>
          <w:tcPr>
            <w:tcW w:w="1701" w:type="dxa"/>
          </w:tcPr>
          <w:p w14:paraId="018EBD71" w14:textId="7F9471F7" w:rsidR="005E30DF" w:rsidRPr="00736A2A" w:rsidRDefault="005E30DF" w:rsidP="00B258E5">
            <w:pPr>
              <w:pStyle w:val="TableText"/>
              <w:rPr>
                <w:rFonts w:ascii="Krub" w:hAnsi="Krub" w:cs="Krub"/>
              </w:rPr>
            </w:pPr>
            <w:r w:rsidRPr="005E30DF">
              <w:rPr>
                <w:rFonts w:ascii="Krub" w:hAnsi="Krub" w:cs="Krub"/>
              </w:rPr>
              <w:t>Set out clear SMART objectives for the implementation of this innovation, showing how each objective will contribute to realising the benefits described in 2.2.1.</w:t>
            </w:r>
          </w:p>
        </w:tc>
        <w:tc>
          <w:tcPr>
            <w:tcW w:w="9826" w:type="dxa"/>
          </w:tcPr>
          <w:p w14:paraId="76976C90" w14:textId="77777777" w:rsidR="005E30DF" w:rsidRPr="005E30DF" w:rsidRDefault="005E30DF" w:rsidP="005E30DF">
            <w:pPr>
              <w:pStyle w:val="TableText"/>
              <w:rPr>
                <w:rFonts w:ascii="Krub" w:hAnsi="Krub" w:cs="Krub"/>
                <w:color w:val="000000" w:themeColor="text1"/>
                <w:lang w:eastAsia="en-GB"/>
              </w:rPr>
            </w:pPr>
            <w:r w:rsidRPr="005E30DF">
              <w:rPr>
                <w:rFonts w:ascii="Krub" w:hAnsi="Krub" w:cs="Krub"/>
                <w:color w:val="000000" w:themeColor="text1"/>
                <w:lang w:eastAsia="en-GB"/>
              </w:rPr>
              <w:t xml:space="preserve">Please set out a concise set of </w:t>
            </w:r>
            <w:proofErr w:type="gramStart"/>
            <w:r w:rsidRPr="005E30DF">
              <w:rPr>
                <w:rFonts w:ascii="Krub" w:hAnsi="Krub" w:cs="Krub"/>
                <w:color w:val="000000" w:themeColor="text1"/>
                <w:lang w:eastAsia="en-GB"/>
              </w:rPr>
              <w:t>SMART</w:t>
            </w:r>
            <w:proofErr w:type="gramEnd"/>
            <w:r w:rsidRPr="005E30DF">
              <w:rPr>
                <w:rFonts w:ascii="Krub" w:hAnsi="Krub" w:cs="Krub"/>
                <w:color w:val="000000" w:themeColor="text1"/>
                <w:lang w:eastAsia="en-GB"/>
              </w:rPr>
              <w:t xml:space="preserve"> (Specific, Measurable, Achievable, Relevant and Time-bound) objectives that describe what will be delivered through this implementation and how success will be assessed, clearly linking each objective to one or more of the benefits described in 2.2.1.</w:t>
            </w:r>
          </w:p>
          <w:p w14:paraId="5C0639C4" w14:textId="2A2CD41D" w:rsidR="005E30DF" w:rsidRPr="005E30DF" w:rsidRDefault="005E30DF" w:rsidP="005E30DF">
            <w:pPr>
              <w:pStyle w:val="TableText"/>
              <w:rPr>
                <w:rFonts w:ascii="Krub" w:hAnsi="Krub" w:cs="Krub"/>
                <w:color w:val="000000" w:themeColor="text1"/>
                <w:lang w:eastAsia="en-GB"/>
              </w:rPr>
            </w:pPr>
            <w:r w:rsidRPr="005E30DF">
              <w:rPr>
                <w:rFonts w:ascii="Krub" w:hAnsi="Krub" w:cs="Krub"/>
                <w:color w:val="000000" w:themeColor="text1"/>
                <w:lang w:eastAsia="en-GB"/>
              </w:rPr>
              <w:t>The application must show that there is a clear and coherent framework for turning the strategic case into deliverable, trackable results. It will define a small number of outcome-focused objectives that state what will change, how progress will be measured, why each objective is realistic within the scope, resources and timeframe of the project, and by when it will be achieved. Strong applications will make explicit linkages between the objectives and the benefits set out in 2.2.1, demonstrating that achieving these objectives will directly contribute to improved outcomes for customers, communities and the environment and providing a practical basis for monitoring performance over time.</w:t>
            </w:r>
          </w:p>
        </w:tc>
        <w:tc>
          <w:tcPr>
            <w:tcW w:w="1275" w:type="dxa"/>
            <w:shd w:val="clear" w:color="auto" w:fill="FFFFFF" w:themeFill="background1"/>
          </w:tcPr>
          <w:p w14:paraId="75E30A5D" w14:textId="38967230" w:rsidR="005E30DF" w:rsidRPr="00736A2A" w:rsidRDefault="00FB17E7" w:rsidP="00B258E5">
            <w:pPr>
              <w:pStyle w:val="TableText"/>
              <w:rPr>
                <w:rFonts w:ascii="Krub" w:hAnsi="Krub" w:cs="Krub"/>
                <w:color w:val="000000" w:themeColor="text1"/>
                <w:lang w:eastAsia="en-GB"/>
              </w:rPr>
            </w:pPr>
            <w:r>
              <w:rPr>
                <w:rFonts w:ascii="Krub" w:hAnsi="Krub" w:cs="Krub"/>
                <w:color w:val="000000" w:themeColor="text1"/>
                <w:lang w:eastAsia="en-GB"/>
              </w:rPr>
              <w:t>500</w:t>
            </w:r>
          </w:p>
        </w:tc>
      </w:tr>
      <w:tr w:rsidR="00615B6C" w:rsidRPr="00736A2A" w14:paraId="1AB17B38" w14:textId="77777777" w:rsidTr="5DCFCC9E">
        <w:trPr>
          <w:trHeight w:val="2145"/>
        </w:trPr>
        <w:tc>
          <w:tcPr>
            <w:tcW w:w="533" w:type="dxa"/>
            <w:vMerge/>
          </w:tcPr>
          <w:p w14:paraId="00D5D598" w14:textId="77777777" w:rsidR="00615B6C" w:rsidRPr="00736A2A" w:rsidRDefault="00615B6C" w:rsidP="00B258E5">
            <w:pPr>
              <w:spacing w:after="0" w:line="240" w:lineRule="auto"/>
              <w:rPr>
                <w:rFonts w:eastAsia="Times New Roman"/>
                <w:color w:val="003595"/>
                <w:sz w:val="18"/>
                <w:szCs w:val="18"/>
                <w:lang w:eastAsia="en-GB"/>
              </w:rPr>
            </w:pPr>
          </w:p>
        </w:tc>
        <w:tc>
          <w:tcPr>
            <w:tcW w:w="835" w:type="dxa"/>
          </w:tcPr>
          <w:p w14:paraId="266FD866" w14:textId="12FBFA23" w:rsidR="00615B6C" w:rsidRPr="00736A2A" w:rsidRDefault="00E01646" w:rsidP="00B258E5">
            <w:pPr>
              <w:pStyle w:val="TableText"/>
              <w:rPr>
                <w:rFonts w:ascii="Krub" w:hAnsi="Krub" w:cs="Krub"/>
                <w:color w:val="000000" w:themeColor="text1"/>
                <w:lang w:eastAsia="en-GB"/>
              </w:rPr>
            </w:pPr>
            <w:r>
              <w:rPr>
                <w:rFonts w:ascii="Krub" w:hAnsi="Krub" w:cs="Krub"/>
                <w:color w:val="000000" w:themeColor="text1"/>
                <w:lang w:eastAsia="en-GB"/>
              </w:rPr>
              <w:t>2.2.</w:t>
            </w:r>
            <w:r w:rsidR="005E30DF">
              <w:rPr>
                <w:rFonts w:ascii="Krub" w:hAnsi="Krub" w:cs="Krub"/>
                <w:color w:val="000000" w:themeColor="text1"/>
                <w:lang w:eastAsia="en-GB"/>
              </w:rPr>
              <w:t>3</w:t>
            </w:r>
          </w:p>
        </w:tc>
        <w:tc>
          <w:tcPr>
            <w:tcW w:w="1701" w:type="dxa"/>
          </w:tcPr>
          <w:p w14:paraId="2BCD9307" w14:textId="02F1080C" w:rsidR="00615B6C" w:rsidRPr="00736A2A" w:rsidRDefault="005E30DF" w:rsidP="5DCFCC9E">
            <w:pPr>
              <w:pStyle w:val="TableText"/>
              <w:rPr>
                <w:rFonts w:ascii="Krub" w:hAnsi="Krub" w:cs="Krub"/>
              </w:rPr>
            </w:pPr>
            <w:r w:rsidRPr="005E30DF">
              <w:rPr>
                <w:rFonts w:ascii="Krub" w:hAnsi="Krub" w:cs="Krub"/>
              </w:rPr>
              <w:t xml:space="preserve">Please complete all tabs in the Implementation Business Case Template, clearly demonstrating that the intended benefits outweigh the </w:t>
            </w:r>
            <w:r w:rsidRPr="005E30DF">
              <w:rPr>
                <w:rFonts w:ascii="Krub" w:hAnsi="Krub" w:cs="Krub"/>
              </w:rPr>
              <w:lastRenderedPageBreak/>
              <w:t>cost of implementation</w:t>
            </w:r>
            <w:r w:rsidRPr="005E30DF">
              <w:rPr>
                <w:rFonts w:ascii="Krub" w:hAnsi="Krub" w:cs="Krub" w:hint="cs"/>
              </w:rPr>
              <w:t xml:space="preserve"> </w:t>
            </w:r>
            <w:r w:rsidR="00615B6C" w:rsidRPr="00736A2A">
              <w:rPr>
                <w:rFonts w:ascii="Krub" w:hAnsi="Krub" w:cs="Krub" w:hint="cs"/>
              </w:rPr>
              <w:br/>
            </w:r>
            <w:r w:rsidR="00615B6C" w:rsidRPr="00736A2A">
              <w:rPr>
                <w:rFonts w:ascii="Krub" w:hAnsi="Krub" w:cs="Krub" w:hint="cs"/>
              </w:rPr>
              <w:br/>
            </w:r>
            <w:r w:rsidR="25823898" w:rsidRPr="00736A2A">
              <w:rPr>
                <w:rFonts w:ascii="Krub" w:hAnsi="Krub" w:cs="Krub" w:hint="cs"/>
                <w:i/>
                <w:iCs/>
              </w:rPr>
              <w:t xml:space="preserve">(Appendix A – Business Case Template </w:t>
            </w:r>
            <w:r w:rsidR="00ED2B44">
              <w:rPr>
                <w:rFonts w:ascii="Krub" w:hAnsi="Krub" w:cs="Krub"/>
                <w:i/>
                <w:iCs/>
              </w:rPr>
              <w:t>must</w:t>
            </w:r>
            <w:r w:rsidR="25823898" w:rsidRPr="00736A2A">
              <w:rPr>
                <w:rFonts w:ascii="Krub" w:hAnsi="Krub" w:cs="Krub" w:hint="cs"/>
                <w:i/>
                <w:iCs/>
              </w:rPr>
              <w:t xml:space="preserve"> be used)</w:t>
            </w:r>
          </w:p>
        </w:tc>
        <w:tc>
          <w:tcPr>
            <w:tcW w:w="9826" w:type="dxa"/>
          </w:tcPr>
          <w:p w14:paraId="088E4DF3" w14:textId="77777777" w:rsidR="00615B6C" w:rsidRPr="00736A2A" w:rsidRDefault="00615B6C"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lastRenderedPageBreak/>
              <w:t>Please attach the completed business case to your application email alongside this application form and other completed appendix material.</w:t>
            </w:r>
          </w:p>
          <w:p w14:paraId="5651094D" w14:textId="6B1DA2C2" w:rsidR="00615B6C" w:rsidRPr="00736A2A" w:rsidRDefault="00615B6C"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 xml:space="preserve">Appendix A includes </w:t>
            </w:r>
            <w:r w:rsidR="005E30DF">
              <w:rPr>
                <w:rFonts w:ascii="Krub" w:hAnsi="Krub" w:cs="Krub"/>
                <w:color w:val="000000" w:themeColor="text1"/>
                <w:lang w:eastAsia="en-GB"/>
              </w:rPr>
              <w:t>the</w:t>
            </w:r>
            <w:r w:rsidRPr="00736A2A">
              <w:rPr>
                <w:rFonts w:ascii="Krub" w:hAnsi="Krub" w:cs="Krub" w:hint="cs"/>
                <w:color w:val="000000" w:themeColor="text1"/>
                <w:lang w:eastAsia="en-GB"/>
              </w:rPr>
              <w:t xml:space="preserve"> template </w:t>
            </w:r>
            <w:r w:rsidR="005E30DF">
              <w:rPr>
                <w:rFonts w:ascii="Krub" w:hAnsi="Krub" w:cs="Krub"/>
                <w:color w:val="000000" w:themeColor="text1"/>
                <w:lang w:eastAsia="en-GB"/>
              </w:rPr>
              <w:t xml:space="preserve">that must </w:t>
            </w:r>
            <w:r w:rsidR="00ED2B44">
              <w:rPr>
                <w:rFonts w:ascii="Krub" w:hAnsi="Krub" w:cs="Krub"/>
                <w:color w:val="000000" w:themeColor="text1"/>
                <w:lang w:eastAsia="en-GB"/>
              </w:rPr>
              <w:t>be</w:t>
            </w:r>
            <w:r w:rsidRPr="00736A2A">
              <w:rPr>
                <w:rFonts w:ascii="Krub" w:hAnsi="Krub" w:cs="Krub" w:hint="cs"/>
                <w:color w:val="000000" w:themeColor="text1"/>
                <w:lang w:eastAsia="en-GB"/>
              </w:rPr>
              <w:t xml:space="preserve"> used by applicants and outlines all the key areas that are required, including the expected value of implementation and financial, environmental and customer benefits. </w:t>
            </w:r>
          </w:p>
          <w:p w14:paraId="7DDEC2FF" w14:textId="77777777" w:rsidR="00615B6C" w:rsidRPr="00736A2A" w:rsidRDefault="00615B6C" w:rsidP="00B258E5">
            <w:pPr>
              <w:pStyle w:val="TableText"/>
              <w:rPr>
                <w:rFonts w:ascii="Krub" w:hAnsi="Krub" w:cs="Krub"/>
                <w:color w:val="000000" w:themeColor="text1"/>
                <w:lang w:eastAsia="en-GB"/>
              </w:rPr>
            </w:pPr>
            <w:r w:rsidRPr="00736A2A">
              <w:rPr>
                <w:rFonts w:ascii="Krub" w:hAnsi="Krub" w:cs="Krub" w:hint="cs"/>
                <w:b/>
                <w:bCs/>
                <w:color w:val="000000" w:themeColor="text1"/>
                <w:lang w:eastAsia="en-GB"/>
              </w:rPr>
              <w:t>Note:</w:t>
            </w:r>
            <w:r w:rsidRPr="00736A2A">
              <w:rPr>
                <w:rFonts w:ascii="Krub" w:hAnsi="Krub" w:cs="Krub" w:hint="cs"/>
                <w:color w:val="000000" w:themeColor="text1"/>
                <w:lang w:eastAsia="en-GB"/>
              </w:rPr>
              <w:t xml:space="preserve"> Guidance on what is considered an eligible cost is included in the Application Handbook.</w:t>
            </w:r>
          </w:p>
          <w:p w14:paraId="65EBA812" w14:textId="5900D203" w:rsidR="00615B6C" w:rsidRPr="00736A2A" w:rsidRDefault="00ED2B44" w:rsidP="00B258E5">
            <w:pPr>
              <w:pStyle w:val="TableText"/>
              <w:rPr>
                <w:rFonts w:ascii="Krub" w:hAnsi="Krub" w:cs="Krub"/>
                <w:color w:val="000000" w:themeColor="text1"/>
                <w:lang w:eastAsia="en-GB"/>
              </w:rPr>
            </w:pPr>
            <w:r>
              <w:rPr>
                <w:rFonts w:ascii="Krub" w:hAnsi="Krub" w:cs="Krub"/>
                <w:color w:val="000000" w:themeColor="text1"/>
                <w:lang w:eastAsia="en-GB"/>
              </w:rPr>
              <w:lastRenderedPageBreak/>
              <w:t>Applications must</w:t>
            </w:r>
            <w:r w:rsidR="00615B6C" w:rsidRPr="00736A2A">
              <w:rPr>
                <w:rFonts w:ascii="Krub" w:hAnsi="Krub" w:cs="Krub" w:hint="cs"/>
                <w:color w:val="000000" w:themeColor="text1"/>
                <w:lang w:eastAsia="en-GB"/>
              </w:rPr>
              <w:t xml:space="preserve"> present an implementation business case that transparently sets out total CAPEX and OPEX costs (TOTEX), distinguishing between one-off and recurring expenditure, and present clear </w:t>
            </w:r>
            <w:r w:rsidR="005E30DF">
              <w:rPr>
                <w:rFonts w:ascii="Krub" w:hAnsi="Krub" w:cs="Krub"/>
                <w:color w:val="000000" w:themeColor="text1"/>
                <w:lang w:eastAsia="en-GB"/>
              </w:rPr>
              <w:t>quantifiable benefits.</w:t>
            </w:r>
            <w:r w:rsidR="00615B6C" w:rsidRPr="00736A2A">
              <w:rPr>
                <w:rFonts w:ascii="Krub" w:hAnsi="Krub" w:cs="Krub" w:hint="cs"/>
                <w:color w:val="000000" w:themeColor="text1"/>
                <w:lang w:eastAsia="en-GB"/>
              </w:rPr>
              <w:t xml:space="preserve"> </w:t>
            </w:r>
          </w:p>
        </w:tc>
        <w:tc>
          <w:tcPr>
            <w:tcW w:w="1275" w:type="dxa"/>
            <w:shd w:val="clear" w:color="auto" w:fill="FFFFFF" w:themeFill="background1"/>
          </w:tcPr>
          <w:p w14:paraId="1C9BA910" w14:textId="19D6332C" w:rsidR="00615B6C" w:rsidRPr="00736A2A" w:rsidRDefault="00ED2B44" w:rsidP="00B258E5">
            <w:pPr>
              <w:pStyle w:val="TableText"/>
              <w:rPr>
                <w:rFonts w:ascii="Krub" w:hAnsi="Krub" w:cs="Krub"/>
                <w:color w:val="000000" w:themeColor="text1"/>
                <w:lang w:eastAsia="en-GB"/>
              </w:rPr>
            </w:pPr>
            <w:r>
              <w:rPr>
                <w:rFonts w:ascii="Krub" w:hAnsi="Krub" w:cs="Krub"/>
                <w:color w:val="000000" w:themeColor="text1"/>
                <w:lang w:eastAsia="en-GB"/>
              </w:rPr>
              <w:lastRenderedPageBreak/>
              <w:t>NA</w:t>
            </w:r>
          </w:p>
        </w:tc>
      </w:tr>
      <w:tr w:rsidR="00615B6C" w:rsidRPr="00736A2A" w14:paraId="49F5ADA1" w14:textId="77777777" w:rsidTr="5DCFCC9E">
        <w:trPr>
          <w:trHeight w:val="2145"/>
        </w:trPr>
        <w:tc>
          <w:tcPr>
            <w:tcW w:w="533" w:type="dxa"/>
            <w:vMerge/>
            <w:hideMark/>
          </w:tcPr>
          <w:p w14:paraId="25D0D3DC" w14:textId="77777777" w:rsidR="00615B6C" w:rsidRPr="00736A2A" w:rsidRDefault="00615B6C" w:rsidP="00B258E5">
            <w:pPr>
              <w:spacing w:after="0" w:line="240" w:lineRule="auto"/>
              <w:rPr>
                <w:rFonts w:eastAsia="Times New Roman"/>
                <w:color w:val="003595"/>
                <w:sz w:val="18"/>
                <w:szCs w:val="18"/>
                <w:lang w:eastAsia="en-GB"/>
              </w:rPr>
            </w:pPr>
          </w:p>
        </w:tc>
        <w:tc>
          <w:tcPr>
            <w:tcW w:w="835" w:type="dxa"/>
            <w:hideMark/>
          </w:tcPr>
          <w:p w14:paraId="575C6175" w14:textId="0FDD1E40" w:rsidR="00615B6C" w:rsidRPr="00736A2A" w:rsidRDefault="00E01646" w:rsidP="00B258E5">
            <w:pPr>
              <w:pStyle w:val="TableText"/>
              <w:rPr>
                <w:rFonts w:ascii="Krub" w:hAnsi="Krub" w:cs="Krub"/>
                <w:lang w:eastAsia="en-GB"/>
              </w:rPr>
            </w:pPr>
            <w:r>
              <w:rPr>
                <w:rFonts w:ascii="Krub" w:hAnsi="Krub" w:cs="Krub"/>
                <w:lang w:eastAsia="en-GB"/>
              </w:rPr>
              <w:t>2.2.</w:t>
            </w:r>
            <w:r w:rsidR="005E30DF">
              <w:rPr>
                <w:rFonts w:ascii="Krub" w:hAnsi="Krub" w:cs="Krub"/>
                <w:lang w:eastAsia="en-GB"/>
              </w:rPr>
              <w:t>4</w:t>
            </w:r>
          </w:p>
        </w:tc>
        <w:tc>
          <w:tcPr>
            <w:tcW w:w="1701" w:type="dxa"/>
            <w:hideMark/>
          </w:tcPr>
          <w:p w14:paraId="0E13AABC" w14:textId="77777777" w:rsidR="00615B6C" w:rsidRPr="00736A2A" w:rsidRDefault="00615B6C" w:rsidP="00B258E5">
            <w:pPr>
              <w:pStyle w:val="TableText"/>
              <w:rPr>
                <w:rFonts w:ascii="Krub" w:hAnsi="Krub" w:cs="Krub"/>
                <w:lang w:eastAsia="en-GB"/>
              </w:rPr>
            </w:pPr>
            <w:r w:rsidRPr="00736A2A">
              <w:rPr>
                <w:rFonts w:ascii="Krub" w:hAnsi="Krub" w:cs="Krub" w:hint="cs"/>
                <w:lang w:eastAsia="en-GB"/>
              </w:rPr>
              <w:t>What assumptions have been made and how will remaining uncertainties be managed?</w:t>
            </w:r>
          </w:p>
        </w:tc>
        <w:tc>
          <w:tcPr>
            <w:tcW w:w="9826" w:type="dxa"/>
            <w:hideMark/>
          </w:tcPr>
          <w:p w14:paraId="2389B0FC" w14:textId="77777777" w:rsidR="00615B6C" w:rsidRPr="00736A2A" w:rsidRDefault="00615B6C"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Please provide a list of assumptions with supporting justification for how these uncertainties will be managed and report during the implementation.</w:t>
            </w:r>
          </w:p>
          <w:p w14:paraId="74578058" w14:textId="04E0B54B" w:rsidR="00615B6C" w:rsidRPr="00736A2A" w:rsidRDefault="00ED2B44" w:rsidP="00B258E5">
            <w:pPr>
              <w:pStyle w:val="TableText"/>
              <w:rPr>
                <w:rFonts w:ascii="Krub" w:hAnsi="Krub" w:cs="Krub"/>
                <w:color w:val="000000" w:themeColor="text1"/>
                <w:highlight w:val="yellow"/>
                <w:lang w:eastAsia="en-GB"/>
              </w:rPr>
            </w:pPr>
            <w:r>
              <w:rPr>
                <w:rFonts w:ascii="Krub" w:hAnsi="Krub" w:cs="Krub"/>
                <w:color w:val="000000" w:themeColor="text1"/>
                <w:lang w:eastAsia="en-GB"/>
              </w:rPr>
              <w:t>Applications must</w:t>
            </w:r>
            <w:r w:rsidR="00615B6C" w:rsidRPr="00736A2A">
              <w:rPr>
                <w:rFonts w:ascii="Krub" w:hAnsi="Krub" w:cs="Krub" w:hint="cs"/>
                <w:color w:val="000000" w:themeColor="text1"/>
                <w:lang w:eastAsia="en-GB"/>
              </w:rPr>
              <w:t xml:space="preserve"> set out clear, specific assumptions, supported by evidence or rationale and explain how each assumption will be monitored and what contingency actions will be taken. </w:t>
            </w:r>
            <w:r w:rsidR="00736A2A">
              <w:rPr>
                <w:rFonts w:ascii="Krub" w:hAnsi="Krub" w:cs="Krub" w:hint="cs"/>
                <w:color w:val="000000" w:themeColor="text1"/>
                <w:lang w:eastAsia="en-GB"/>
              </w:rPr>
              <w:t>Applications</w:t>
            </w:r>
            <w:r w:rsidR="00615B6C" w:rsidRPr="00736A2A">
              <w:rPr>
                <w:rFonts w:ascii="Krub" w:hAnsi="Krub" w:cs="Krub" w:hint="cs"/>
                <w:color w:val="000000" w:themeColor="text1"/>
                <w:lang w:eastAsia="en-GB"/>
              </w:rPr>
              <w:t xml:space="preserve"> should describe how updates on key assumptions and risks will be captured and reported through project governance and learning processes during implementation and explain how remaining uncertainties will be actively managed to ensure the benefits confidently outweigh the costs.</w:t>
            </w:r>
          </w:p>
        </w:tc>
        <w:tc>
          <w:tcPr>
            <w:tcW w:w="1275" w:type="dxa"/>
            <w:shd w:val="clear" w:color="auto" w:fill="FFFFFF" w:themeFill="background1"/>
            <w:hideMark/>
          </w:tcPr>
          <w:p w14:paraId="5BE3B723" w14:textId="677132B8" w:rsidR="00615B6C" w:rsidRPr="00736A2A" w:rsidRDefault="00ED2B44" w:rsidP="00B258E5">
            <w:pPr>
              <w:pStyle w:val="TableText"/>
              <w:rPr>
                <w:rFonts w:ascii="Krub" w:hAnsi="Krub" w:cs="Krub"/>
                <w:lang w:eastAsia="en-GB"/>
              </w:rPr>
            </w:pPr>
            <w:r>
              <w:rPr>
                <w:rFonts w:ascii="Krub" w:hAnsi="Krub" w:cs="Krub"/>
                <w:color w:val="000000" w:themeColor="text1"/>
                <w:lang w:eastAsia="en-GB"/>
              </w:rPr>
              <w:t>300</w:t>
            </w:r>
          </w:p>
        </w:tc>
      </w:tr>
    </w:tbl>
    <w:p w14:paraId="7112D340" w14:textId="77777777" w:rsidR="00615B6C" w:rsidRPr="00736A2A" w:rsidRDefault="00615B6C" w:rsidP="00E54792">
      <w:pPr>
        <w:pStyle w:val="Heading1"/>
      </w:pPr>
    </w:p>
    <w:p w14:paraId="7A3F2F50" w14:textId="77777777" w:rsidR="00615B6C" w:rsidRPr="00736A2A" w:rsidRDefault="00615B6C" w:rsidP="00615B6C">
      <w:pPr>
        <w:rPr>
          <w:rFonts w:eastAsiaTheme="majorEastAsia"/>
          <w:color w:val="00539A" w:themeColor="accent1" w:themeShade="BF"/>
          <w:sz w:val="32"/>
          <w:szCs w:val="32"/>
        </w:rPr>
      </w:pPr>
      <w:r w:rsidRPr="00736A2A">
        <w:rPr>
          <w:rFonts w:hint="cs"/>
        </w:rPr>
        <w:br w:type="page"/>
      </w:r>
    </w:p>
    <w:p w14:paraId="65071402" w14:textId="77777777" w:rsidR="00615B6C" w:rsidRPr="00736A2A" w:rsidRDefault="25823898" w:rsidP="00736A2A">
      <w:pPr>
        <w:pStyle w:val="Heading3"/>
      </w:pPr>
      <w:bookmarkStart w:id="14" w:name="_Toc216439036"/>
      <w:r w:rsidRPr="00736A2A">
        <w:rPr>
          <w:rFonts w:hint="cs"/>
        </w:rPr>
        <w:lastRenderedPageBreak/>
        <w:t>Section 3 - Evidence of Planning &amp; Commitment</w:t>
      </w:r>
      <w:bookmarkEnd w:id="14"/>
    </w:p>
    <w:p w14:paraId="5B978BFB" w14:textId="3C6B0189" w:rsidR="00615B6C" w:rsidRPr="00736A2A" w:rsidRDefault="25823898" w:rsidP="00736A2A">
      <w:r w:rsidRPr="00736A2A">
        <w:rPr>
          <w:rFonts w:hint="cs"/>
        </w:rPr>
        <w:t xml:space="preserve">Under this assessment category, we are looking to understand whether there is a clear, credible plan for implementing the innovation and a firm commitment to embedding it into business-as-usual. </w:t>
      </w:r>
      <w:r w:rsidR="00736A2A">
        <w:rPr>
          <w:rFonts w:hint="cs"/>
        </w:rPr>
        <w:t>Applications</w:t>
      </w:r>
      <w:r w:rsidRPr="00736A2A">
        <w:rPr>
          <w:rFonts w:hint="cs"/>
        </w:rPr>
        <w:t xml:space="preserve"> should explain what will be delivered, where and by whom, and how implementation is aligned with wider organisational strategies and investment plans.</w:t>
      </w:r>
    </w:p>
    <w:p w14:paraId="5FE214AB" w14:textId="1190BFD7" w:rsidR="00615B6C" w:rsidRPr="00736A2A" w:rsidRDefault="00736A2A" w:rsidP="00736A2A">
      <w:r>
        <w:t>Applicants</w:t>
      </w:r>
      <w:r w:rsidR="25823898" w:rsidRPr="00736A2A">
        <w:rPr>
          <w:rFonts w:hint="cs"/>
        </w:rPr>
        <w:t xml:space="preserve"> are expected to set out a structured implementation roadmap with clearly defined work packages, responsibilities, timelines, budgets and governance arrangements, alongside practical plans for change management, training and as frictionless as possible handover. We are looking for applicants to demonstrate that the relevant problem owners are committed to sustaining the solution in the long term, and, for Early Adopter </w:t>
      </w:r>
      <w:r>
        <w:rPr>
          <w:rFonts w:hint="cs"/>
        </w:rPr>
        <w:t>applications</w:t>
      </w:r>
      <w:r w:rsidR="25823898" w:rsidRPr="00736A2A">
        <w:rPr>
          <w:rFonts w:hint="cs"/>
        </w:rPr>
        <w:t>, that there is a clear approach to supporting Fast Followers to implement the same innovation and benefit from shared learning.</w:t>
      </w:r>
    </w:p>
    <w:p w14:paraId="7F3FC0F4" w14:textId="77777777" w:rsidR="00615B6C" w:rsidRPr="00736A2A" w:rsidRDefault="00615B6C" w:rsidP="00615B6C">
      <w:pPr>
        <w:pStyle w:val="Heading3"/>
        <w:rPr>
          <w:rFonts w:eastAsiaTheme="minorHAnsi"/>
          <w:color w:val="auto"/>
          <w:sz w:val="22"/>
          <w:szCs w:val="22"/>
        </w:rPr>
      </w:pPr>
    </w:p>
    <w:p w14:paraId="4BDA52DE" w14:textId="77777777" w:rsidR="00615B6C" w:rsidRPr="00736A2A" w:rsidRDefault="25823898" w:rsidP="00736A2A">
      <w:pPr>
        <w:pStyle w:val="Heading4"/>
      </w:pPr>
      <w:r w:rsidRPr="00736A2A">
        <w:rPr>
          <w:rFonts w:hint="cs"/>
        </w:rPr>
        <w:t>Assessment Criteria Questions</w:t>
      </w:r>
    </w:p>
    <w:p w14:paraId="11A9DCCD" w14:textId="77777777" w:rsidR="00615B6C" w:rsidRPr="00736A2A" w:rsidRDefault="00615B6C" w:rsidP="00615B6C">
      <w:r w:rsidRPr="00736A2A">
        <w:rPr>
          <w:rFonts w:hint="cs"/>
        </w:rPr>
        <w:t>The following questions are included in the application form, relating to the assessment criteria below.</w:t>
      </w:r>
    </w:p>
    <w:tbl>
      <w:tblPr>
        <w:tblW w:w="141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3"/>
        <w:gridCol w:w="835"/>
        <w:gridCol w:w="3022"/>
        <w:gridCol w:w="8788"/>
        <w:gridCol w:w="992"/>
      </w:tblGrid>
      <w:tr w:rsidR="00615B6C" w:rsidRPr="00736A2A" w14:paraId="569C345B" w14:textId="77777777" w:rsidTr="00ED2B44">
        <w:trPr>
          <w:trHeight w:val="560"/>
        </w:trPr>
        <w:tc>
          <w:tcPr>
            <w:tcW w:w="533" w:type="dxa"/>
            <w:shd w:val="clear" w:color="auto" w:fill="B9D9EC" w:themeFill="background2"/>
            <w:hideMark/>
          </w:tcPr>
          <w:p w14:paraId="3C886942"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t>
            </w:r>
          </w:p>
        </w:tc>
        <w:tc>
          <w:tcPr>
            <w:tcW w:w="835" w:type="dxa"/>
            <w:shd w:val="clear" w:color="auto" w:fill="B9D9EC" w:themeFill="background2"/>
            <w:hideMark/>
          </w:tcPr>
          <w:p w14:paraId="583AD913"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t>
            </w:r>
          </w:p>
        </w:tc>
        <w:tc>
          <w:tcPr>
            <w:tcW w:w="3022" w:type="dxa"/>
            <w:shd w:val="clear" w:color="auto" w:fill="B9D9EC" w:themeFill="background2"/>
            <w:hideMark/>
          </w:tcPr>
          <w:p w14:paraId="64A68E68"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w:t>
            </w:r>
          </w:p>
        </w:tc>
        <w:tc>
          <w:tcPr>
            <w:tcW w:w="8788" w:type="dxa"/>
            <w:shd w:val="clear" w:color="auto" w:fill="B9D9EC" w:themeFill="background2"/>
            <w:hideMark/>
          </w:tcPr>
          <w:p w14:paraId="64B22A2F"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Question Guidance</w:t>
            </w:r>
          </w:p>
        </w:tc>
        <w:tc>
          <w:tcPr>
            <w:tcW w:w="992" w:type="dxa"/>
            <w:shd w:val="clear" w:color="auto" w:fill="B9D9EC" w:themeFill="background2"/>
            <w:hideMark/>
          </w:tcPr>
          <w:p w14:paraId="22093753" w14:textId="77777777" w:rsidR="00615B6C" w:rsidRPr="00736A2A" w:rsidRDefault="00615B6C" w:rsidP="00B258E5">
            <w:pPr>
              <w:spacing w:after="0" w:line="240" w:lineRule="auto"/>
              <w:rPr>
                <w:rFonts w:eastAsia="Times New Roman"/>
                <w:color w:val="003595"/>
                <w:sz w:val="18"/>
                <w:szCs w:val="18"/>
                <w:lang w:eastAsia="en-GB"/>
              </w:rPr>
            </w:pPr>
            <w:r w:rsidRPr="00736A2A">
              <w:rPr>
                <w:rFonts w:eastAsia="Times New Roman" w:hint="cs"/>
                <w:color w:val="003595"/>
                <w:sz w:val="18"/>
                <w:szCs w:val="18"/>
                <w:lang w:eastAsia="en-GB"/>
              </w:rPr>
              <w:t>Word Count</w:t>
            </w:r>
          </w:p>
        </w:tc>
      </w:tr>
      <w:tr w:rsidR="00615B6C" w:rsidRPr="00736A2A" w14:paraId="6C318328" w14:textId="77777777" w:rsidTr="00ED2B44">
        <w:trPr>
          <w:trHeight w:val="2145"/>
        </w:trPr>
        <w:tc>
          <w:tcPr>
            <w:tcW w:w="533" w:type="dxa"/>
            <w:vMerge w:val="restart"/>
            <w:hideMark/>
          </w:tcPr>
          <w:p w14:paraId="419172A8" w14:textId="476668BA" w:rsidR="00615B6C" w:rsidRPr="00736A2A" w:rsidRDefault="00E01646" w:rsidP="00B258E5">
            <w:pPr>
              <w:spacing w:after="0" w:line="240" w:lineRule="auto"/>
              <w:rPr>
                <w:rFonts w:eastAsia="Times New Roman"/>
                <w:color w:val="003595"/>
                <w:sz w:val="18"/>
                <w:szCs w:val="18"/>
                <w:lang w:eastAsia="en-GB"/>
              </w:rPr>
            </w:pPr>
            <w:r>
              <w:rPr>
                <w:rFonts w:eastAsia="Times New Roman"/>
                <w:color w:val="003595"/>
                <w:sz w:val="18"/>
                <w:szCs w:val="18"/>
                <w:lang w:eastAsia="en-GB"/>
              </w:rPr>
              <w:t>3.1</w:t>
            </w:r>
          </w:p>
        </w:tc>
        <w:tc>
          <w:tcPr>
            <w:tcW w:w="835" w:type="dxa"/>
            <w:hideMark/>
          </w:tcPr>
          <w:p w14:paraId="03E86A95" w14:textId="2E8B90D4" w:rsidR="00615B6C" w:rsidRPr="00736A2A" w:rsidRDefault="00E01646" w:rsidP="00B258E5">
            <w:pPr>
              <w:pStyle w:val="TableText"/>
              <w:rPr>
                <w:rFonts w:ascii="Krub" w:hAnsi="Krub" w:cs="Krub"/>
                <w:lang w:eastAsia="en-GB"/>
              </w:rPr>
            </w:pPr>
            <w:r>
              <w:rPr>
                <w:rFonts w:ascii="Krub" w:hAnsi="Krub" w:cs="Krub"/>
                <w:color w:val="000000" w:themeColor="text1"/>
                <w:lang w:eastAsia="en-GB"/>
              </w:rPr>
              <w:t>3.</w:t>
            </w:r>
            <w:r w:rsidR="00615B6C" w:rsidRPr="00736A2A">
              <w:rPr>
                <w:rFonts w:ascii="Krub" w:hAnsi="Krub" w:cs="Krub" w:hint="cs"/>
                <w:color w:val="000000" w:themeColor="text1"/>
                <w:lang w:eastAsia="en-GB"/>
              </w:rPr>
              <w:t>1</w:t>
            </w:r>
            <w:r>
              <w:rPr>
                <w:rFonts w:ascii="Krub" w:hAnsi="Krub" w:cs="Krub"/>
                <w:color w:val="000000" w:themeColor="text1"/>
                <w:lang w:eastAsia="en-GB"/>
              </w:rPr>
              <w:t>.1</w:t>
            </w:r>
          </w:p>
        </w:tc>
        <w:tc>
          <w:tcPr>
            <w:tcW w:w="3022" w:type="dxa"/>
            <w:hideMark/>
          </w:tcPr>
          <w:p w14:paraId="064D778D" w14:textId="77777777" w:rsidR="00615B6C" w:rsidRPr="00736A2A" w:rsidRDefault="00615B6C"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What is the proposed plan for implementing the chosen innovation?</w:t>
            </w:r>
          </w:p>
          <w:p w14:paraId="64F01025" w14:textId="77777777" w:rsidR="00615B6C" w:rsidRPr="00736A2A" w:rsidRDefault="00615B6C" w:rsidP="00B258E5">
            <w:pPr>
              <w:pStyle w:val="TableText"/>
              <w:rPr>
                <w:rFonts w:ascii="Krub" w:hAnsi="Krub" w:cs="Krub"/>
                <w:lang w:eastAsia="en-GB"/>
              </w:rPr>
            </w:pPr>
            <w:r w:rsidRPr="00736A2A">
              <w:rPr>
                <w:rFonts w:ascii="Krub" w:hAnsi="Krub" w:cs="Krub" w:hint="cs"/>
              </w:rPr>
              <w:t xml:space="preserve">Please complete </w:t>
            </w:r>
            <w:r w:rsidRPr="00736A2A">
              <w:rPr>
                <w:rFonts w:ascii="Krub" w:hAnsi="Krub" w:cs="Krub" w:hint="cs"/>
                <w:b/>
                <w:bCs/>
              </w:rPr>
              <w:t>Appendix B – Implementation Plan Template</w:t>
            </w:r>
          </w:p>
        </w:tc>
        <w:tc>
          <w:tcPr>
            <w:tcW w:w="8788" w:type="dxa"/>
            <w:hideMark/>
          </w:tcPr>
          <w:p w14:paraId="43744350" w14:textId="40B056F6" w:rsidR="00615B6C" w:rsidRPr="00ED2B44" w:rsidRDefault="00ED2B44" w:rsidP="00B258E5">
            <w:pPr>
              <w:pStyle w:val="TableText"/>
              <w:rPr>
                <w:rFonts w:ascii="Krub" w:hAnsi="Krub" w:cs="Krub"/>
                <w:color w:val="000000" w:themeColor="text1"/>
                <w:lang w:eastAsia="en-GB"/>
              </w:rPr>
            </w:pPr>
            <w:r>
              <w:rPr>
                <w:rFonts w:ascii="Krub" w:hAnsi="Krub" w:cs="Krub"/>
                <w:color w:val="000000" w:themeColor="text1"/>
                <w:lang w:eastAsia="en-GB"/>
              </w:rPr>
              <w:t>Applications must</w:t>
            </w:r>
            <w:r w:rsidR="00615B6C" w:rsidRPr="00736A2A">
              <w:rPr>
                <w:rFonts w:ascii="Krub" w:hAnsi="Krub" w:cs="Krub" w:hint="cs"/>
                <w:color w:val="000000" w:themeColor="text1"/>
                <w:lang w:eastAsia="en-GB"/>
              </w:rPr>
              <w:t xml:space="preserve"> present a clear, detailed and credible plan for implementing their chosen innovation, demonstrating exactly what will be delivered, where, when and by whom. They </w:t>
            </w:r>
            <w:r w:rsidR="005E30DF">
              <w:rPr>
                <w:rFonts w:ascii="Krub" w:hAnsi="Krub" w:cs="Krub"/>
                <w:color w:val="000000" w:themeColor="text1"/>
                <w:lang w:eastAsia="en-GB"/>
              </w:rPr>
              <w:t xml:space="preserve">must </w:t>
            </w:r>
            <w:r w:rsidR="00615B6C" w:rsidRPr="00736A2A">
              <w:rPr>
                <w:rFonts w:ascii="Krub" w:hAnsi="Krub" w:cs="Krub" w:hint="cs"/>
                <w:color w:val="000000" w:themeColor="text1"/>
                <w:lang w:eastAsia="en-GB"/>
              </w:rPr>
              <w:t>set out a structured workplan broken into logical work packages covering mobilisation, design, deployment, integration, testing, training</w:t>
            </w:r>
            <w:r w:rsidR="00736A2A">
              <w:rPr>
                <w:rFonts w:ascii="Krub" w:hAnsi="Krub" w:cs="Krub"/>
                <w:color w:val="000000" w:themeColor="text1"/>
                <w:lang w:eastAsia="en-GB"/>
              </w:rPr>
              <w:t xml:space="preserve">, </w:t>
            </w:r>
            <w:r w:rsidR="00615B6C" w:rsidRPr="00736A2A">
              <w:rPr>
                <w:rFonts w:ascii="Krub" w:hAnsi="Krub" w:cs="Krub" w:hint="cs"/>
                <w:color w:val="000000" w:themeColor="text1"/>
                <w:lang w:eastAsia="en-GB"/>
              </w:rPr>
              <w:t>handover</w:t>
            </w:r>
            <w:r w:rsidR="00736A2A">
              <w:rPr>
                <w:rFonts w:ascii="Krub" w:hAnsi="Krub" w:cs="Krub"/>
                <w:color w:val="000000" w:themeColor="text1"/>
                <w:lang w:eastAsia="en-GB"/>
              </w:rPr>
              <w:t xml:space="preserve"> and evaluation</w:t>
            </w:r>
            <w:r w:rsidR="00615B6C" w:rsidRPr="00736A2A">
              <w:rPr>
                <w:rFonts w:ascii="Krub" w:hAnsi="Krub" w:cs="Krub" w:hint="cs"/>
                <w:color w:val="000000" w:themeColor="text1"/>
                <w:lang w:eastAsia="en-GB"/>
              </w:rPr>
              <w:t>. The plan will include a phased timeline with milestones and decision points, a clear explanation of site or asset selection, and a robust budget that fully breaks down costs by activity and type.</w:t>
            </w:r>
            <w:r w:rsidR="00615B6C" w:rsidRPr="00736A2A">
              <w:rPr>
                <w:rFonts w:ascii="Krub" w:hAnsi="Krub" w:cs="Krub" w:hint="cs"/>
                <w:color w:val="000000" w:themeColor="text1"/>
                <w:lang w:eastAsia="en-GB"/>
              </w:rPr>
              <w:br/>
            </w:r>
          </w:p>
        </w:tc>
        <w:tc>
          <w:tcPr>
            <w:tcW w:w="992" w:type="dxa"/>
            <w:shd w:val="clear" w:color="auto" w:fill="FFFFFF" w:themeFill="background1"/>
            <w:hideMark/>
          </w:tcPr>
          <w:p w14:paraId="5E47310C" w14:textId="49EE892B" w:rsidR="00615B6C" w:rsidRPr="00736A2A" w:rsidRDefault="00ED2B44" w:rsidP="00B258E5">
            <w:pPr>
              <w:pStyle w:val="TableText"/>
              <w:rPr>
                <w:rFonts w:ascii="Krub" w:hAnsi="Krub" w:cs="Krub"/>
                <w:lang w:eastAsia="en-GB"/>
              </w:rPr>
            </w:pPr>
            <w:r>
              <w:rPr>
                <w:rFonts w:ascii="Krub" w:hAnsi="Krub" w:cs="Krub"/>
                <w:color w:val="000000" w:themeColor="text1"/>
                <w:lang w:eastAsia="en-GB"/>
              </w:rPr>
              <w:t>NA</w:t>
            </w:r>
          </w:p>
        </w:tc>
      </w:tr>
      <w:tr w:rsidR="005E30DF" w:rsidRPr="00736A2A" w14:paraId="00048EC6" w14:textId="77777777" w:rsidTr="00ED2B44">
        <w:trPr>
          <w:trHeight w:val="2145"/>
        </w:trPr>
        <w:tc>
          <w:tcPr>
            <w:tcW w:w="533" w:type="dxa"/>
            <w:vMerge/>
          </w:tcPr>
          <w:p w14:paraId="5C99C7B2" w14:textId="77777777" w:rsidR="005E30DF" w:rsidRPr="00736A2A" w:rsidRDefault="005E30DF" w:rsidP="00B258E5">
            <w:pPr>
              <w:spacing w:after="0" w:line="240" w:lineRule="auto"/>
              <w:rPr>
                <w:rFonts w:eastAsia="Times New Roman"/>
                <w:color w:val="003595"/>
                <w:sz w:val="18"/>
                <w:szCs w:val="18"/>
                <w:lang w:eastAsia="en-GB"/>
              </w:rPr>
            </w:pPr>
          </w:p>
        </w:tc>
        <w:tc>
          <w:tcPr>
            <w:tcW w:w="835" w:type="dxa"/>
          </w:tcPr>
          <w:p w14:paraId="128EEF1A" w14:textId="69913E39" w:rsidR="005E30DF" w:rsidRDefault="005E30DF" w:rsidP="00B258E5">
            <w:pPr>
              <w:pStyle w:val="TableText"/>
              <w:rPr>
                <w:rFonts w:ascii="Krub" w:hAnsi="Krub" w:cs="Krub"/>
                <w:lang w:eastAsia="en-GB"/>
              </w:rPr>
            </w:pPr>
            <w:r>
              <w:rPr>
                <w:rFonts w:ascii="Krub" w:hAnsi="Krub" w:cs="Krub"/>
                <w:lang w:eastAsia="en-GB"/>
              </w:rPr>
              <w:t>3.1.2</w:t>
            </w:r>
          </w:p>
        </w:tc>
        <w:tc>
          <w:tcPr>
            <w:tcW w:w="3022" w:type="dxa"/>
          </w:tcPr>
          <w:p w14:paraId="10778074" w14:textId="4B96000C" w:rsidR="005E30DF" w:rsidRPr="00736A2A" w:rsidRDefault="00FB17E7" w:rsidP="00B258E5">
            <w:pPr>
              <w:pStyle w:val="TableText"/>
              <w:rPr>
                <w:rFonts w:ascii="Krub" w:hAnsi="Krub" w:cs="Krub"/>
                <w:lang w:eastAsia="en-GB"/>
              </w:rPr>
            </w:pPr>
            <w:r w:rsidRPr="00FB17E7">
              <w:rPr>
                <w:rFonts w:ascii="Krub" w:hAnsi="Krub" w:cs="Krub"/>
                <w:lang w:eastAsia="en-GB"/>
              </w:rPr>
              <w:t>Describe your organisation’s relevant experience of delivering similar innovation or implementation projects and provide evidence that you have the capacity and capability to deliver this project successfully.</w:t>
            </w:r>
          </w:p>
        </w:tc>
        <w:tc>
          <w:tcPr>
            <w:tcW w:w="8788" w:type="dxa"/>
          </w:tcPr>
          <w:p w14:paraId="26A0FA5C" w14:textId="77777777" w:rsidR="00FB17E7" w:rsidRPr="00FB17E7" w:rsidRDefault="00FB17E7" w:rsidP="00FB17E7">
            <w:pPr>
              <w:pStyle w:val="TableText"/>
              <w:rPr>
                <w:rFonts w:ascii="Krub" w:hAnsi="Krub" w:cs="Krub"/>
                <w:color w:val="000000" w:themeColor="text1"/>
                <w:lang w:eastAsia="en-GB"/>
              </w:rPr>
            </w:pPr>
            <w:r w:rsidRPr="00FB17E7">
              <w:rPr>
                <w:rFonts w:ascii="Krub" w:hAnsi="Krub" w:cs="Krub"/>
                <w:color w:val="000000" w:themeColor="text1"/>
                <w:lang w:eastAsia="en-GB"/>
              </w:rPr>
              <w:t>Please summarise your organisation’s relevant experience of delivering similar innovation or implementation projects and provide evidence that you have the capacity and capability to deliver this project successfully, including examples of comparable past projects and the proposed team and governance arrangements.</w:t>
            </w:r>
          </w:p>
          <w:p w14:paraId="5387AAF8" w14:textId="1793C38E" w:rsidR="005E30DF" w:rsidRPr="00736A2A" w:rsidRDefault="00FB17E7" w:rsidP="00FB17E7">
            <w:pPr>
              <w:pStyle w:val="TableText"/>
              <w:rPr>
                <w:rFonts w:ascii="Krub" w:hAnsi="Krub" w:cs="Krub"/>
                <w:color w:val="000000" w:themeColor="text1"/>
                <w:lang w:eastAsia="en-GB"/>
              </w:rPr>
            </w:pPr>
            <w:r w:rsidRPr="00FB17E7">
              <w:rPr>
                <w:rFonts w:ascii="Krub" w:hAnsi="Krub" w:cs="Krub"/>
                <w:color w:val="000000" w:themeColor="text1"/>
                <w:lang w:eastAsia="en-GB"/>
              </w:rPr>
              <w:t>The application must demonstrate credible delivery capability rooted in proven experience and adequate resourcing. It will highlight past projects that are comparable in scale, complexity or context, particularly those involving innovation deployment or operational change, describing the applicant’s role, what was delivered, the outcomes achieved and any assurance or evaluation evidence. It will then show how this track record translates into current capacity and capability by outlining the proposed project team and key partners, the skills and governance structures that will be in place, and how sufficient time and resource will be secured and protected for the duration of the project. Any known gaps or constraints will be transparently acknowledged alongside clear plans for how these will be managed so that delivery confidence is maintained.</w:t>
            </w:r>
          </w:p>
        </w:tc>
        <w:tc>
          <w:tcPr>
            <w:tcW w:w="992" w:type="dxa"/>
            <w:shd w:val="clear" w:color="auto" w:fill="FFFFFF" w:themeFill="background1"/>
          </w:tcPr>
          <w:p w14:paraId="16B6DB37" w14:textId="37EDA384" w:rsidR="005E30DF" w:rsidRPr="00736A2A" w:rsidRDefault="00FB17E7" w:rsidP="00B258E5">
            <w:pPr>
              <w:pStyle w:val="TableText"/>
              <w:rPr>
                <w:rFonts w:ascii="Krub" w:hAnsi="Krub" w:cs="Krub"/>
                <w:color w:val="000000" w:themeColor="text1"/>
                <w:lang w:eastAsia="en-GB"/>
              </w:rPr>
            </w:pPr>
            <w:r>
              <w:rPr>
                <w:rFonts w:ascii="Krub" w:hAnsi="Krub" w:cs="Krub"/>
                <w:color w:val="000000" w:themeColor="text1"/>
                <w:lang w:eastAsia="en-GB"/>
              </w:rPr>
              <w:t>500</w:t>
            </w:r>
          </w:p>
        </w:tc>
      </w:tr>
      <w:tr w:rsidR="005E30DF" w:rsidRPr="00736A2A" w14:paraId="043BE67D" w14:textId="77777777" w:rsidTr="00ED2B44">
        <w:trPr>
          <w:trHeight w:val="2145"/>
        </w:trPr>
        <w:tc>
          <w:tcPr>
            <w:tcW w:w="533" w:type="dxa"/>
            <w:vMerge/>
          </w:tcPr>
          <w:p w14:paraId="2E712F8E" w14:textId="77777777" w:rsidR="005E30DF" w:rsidRPr="00736A2A" w:rsidRDefault="005E30DF" w:rsidP="00B258E5">
            <w:pPr>
              <w:spacing w:after="0" w:line="240" w:lineRule="auto"/>
              <w:rPr>
                <w:rFonts w:eastAsia="Times New Roman"/>
                <w:color w:val="003595"/>
                <w:sz w:val="18"/>
                <w:szCs w:val="18"/>
                <w:lang w:eastAsia="en-GB"/>
              </w:rPr>
            </w:pPr>
          </w:p>
        </w:tc>
        <w:tc>
          <w:tcPr>
            <w:tcW w:w="835" w:type="dxa"/>
          </w:tcPr>
          <w:p w14:paraId="473A3566" w14:textId="0A867725" w:rsidR="005E30DF" w:rsidRDefault="005E30DF" w:rsidP="00B258E5">
            <w:pPr>
              <w:pStyle w:val="TableText"/>
              <w:rPr>
                <w:rFonts w:ascii="Krub" w:hAnsi="Krub" w:cs="Krub"/>
                <w:lang w:eastAsia="en-GB"/>
              </w:rPr>
            </w:pPr>
            <w:r>
              <w:rPr>
                <w:rFonts w:ascii="Krub" w:hAnsi="Krub" w:cs="Krub"/>
                <w:lang w:eastAsia="en-GB"/>
              </w:rPr>
              <w:t>3.1.3</w:t>
            </w:r>
          </w:p>
        </w:tc>
        <w:tc>
          <w:tcPr>
            <w:tcW w:w="3022" w:type="dxa"/>
          </w:tcPr>
          <w:p w14:paraId="1F1F6997" w14:textId="75611078" w:rsidR="005E30DF" w:rsidRPr="00736A2A" w:rsidRDefault="00FB17E7" w:rsidP="00B258E5">
            <w:pPr>
              <w:pStyle w:val="TableText"/>
              <w:rPr>
                <w:rFonts w:ascii="Krub" w:hAnsi="Krub" w:cs="Krub"/>
                <w:lang w:eastAsia="en-GB"/>
              </w:rPr>
            </w:pPr>
            <w:r w:rsidRPr="00FB17E7">
              <w:rPr>
                <w:rFonts w:ascii="Krub" w:hAnsi="Krub" w:cs="Krub"/>
                <w:lang w:eastAsia="en-GB"/>
              </w:rPr>
              <w:t>Describe the key dependencies and enabling conditions that must be in place for this implementation to be successful.</w:t>
            </w:r>
          </w:p>
        </w:tc>
        <w:tc>
          <w:tcPr>
            <w:tcW w:w="8788" w:type="dxa"/>
          </w:tcPr>
          <w:p w14:paraId="46684355" w14:textId="77777777" w:rsidR="00FB17E7" w:rsidRPr="00FB17E7" w:rsidRDefault="00FB17E7" w:rsidP="00FB17E7">
            <w:pPr>
              <w:pStyle w:val="TableText"/>
              <w:rPr>
                <w:rFonts w:ascii="Krub" w:hAnsi="Krub" w:cs="Krub"/>
                <w:color w:val="000000" w:themeColor="text1"/>
                <w:lang w:eastAsia="en-GB"/>
              </w:rPr>
            </w:pPr>
            <w:r w:rsidRPr="00FB17E7">
              <w:rPr>
                <w:rFonts w:ascii="Krub" w:hAnsi="Krub" w:cs="Krub"/>
                <w:color w:val="000000" w:themeColor="text1"/>
                <w:lang w:eastAsia="en-GB"/>
              </w:rPr>
              <w:t xml:space="preserve">Please identify the key dependencies and enabling conditions that must be in place for this implementation to succeed (for example infrastructure, systems, data, internal processes, partner commitments or regulatory approvals), describe their </w:t>
            </w:r>
            <w:proofErr w:type="gramStart"/>
            <w:r w:rsidRPr="00FB17E7">
              <w:rPr>
                <w:rFonts w:ascii="Krub" w:hAnsi="Krub" w:cs="Krub"/>
                <w:color w:val="000000" w:themeColor="text1"/>
                <w:lang w:eastAsia="en-GB"/>
              </w:rPr>
              <w:t>current status</w:t>
            </w:r>
            <w:proofErr w:type="gramEnd"/>
            <w:r w:rsidRPr="00FB17E7">
              <w:rPr>
                <w:rFonts w:ascii="Krub" w:hAnsi="Krub" w:cs="Krub"/>
                <w:color w:val="000000" w:themeColor="text1"/>
                <w:lang w:eastAsia="en-GB"/>
              </w:rPr>
              <w:t>, and explain how any outstanding dependencies will be secured and managed.</w:t>
            </w:r>
          </w:p>
          <w:p w14:paraId="1322900A" w14:textId="28EBEEEB" w:rsidR="005E30DF" w:rsidRPr="00736A2A" w:rsidRDefault="00FB17E7" w:rsidP="00FB17E7">
            <w:pPr>
              <w:pStyle w:val="TableText"/>
              <w:rPr>
                <w:rFonts w:ascii="Krub" w:hAnsi="Krub" w:cs="Krub"/>
                <w:color w:val="000000" w:themeColor="text1"/>
                <w:lang w:eastAsia="en-GB"/>
              </w:rPr>
            </w:pPr>
            <w:r w:rsidRPr="00FB17E7">
              <w:rPr>
                <w:rFonts w:ascii="Krub" w:hAnsi="Krub" w:cs="Krub"/>
                <w:color w:val="000000" w:themeColor="text1"/>
                <w:lang w:eastAsia="en-GB"/>
              </w:rPr>
              <w:t>The application must demonstrate that critical dependencies have been realistically assessed and that there are robust plans for managing them. It will set out the main enabling conditions required for the solution to operate as intended and be adopted into business-as-usual, explaining why each is important. It will indicate whether these dependencies are already in place, planned and funded, not yet secured or outside the applicant’s direct control. Strong applications will describe the practical steps to secure outstanding dependencies, how related risks will be monitored and mitigated through delivery, and any contingencies if key assumptions change, providing assurance that dependencies will not undermine implementation or long-term adoption.</w:t>
            </w:r>
          </w:p>
        </w:tc>
        <w:tc>
          <w:tcPr>
            <w:tcW w:w="992" w:type="dxa"/>
            <w:shd w:val="clear" w:color="auto" w:fill="FFFFFF" w:themeFill="background1"/>
          </w:tcPr>
          <w:p w14:paraId="2FFC7C5E" w14:textId="1F797BC8" w:rsidR="005E30DF" w:rsidRPr="00736A2A" w:rsidRDefault="00FB17E7" w:rsidP="00B258E5">
            <w:pPr>
              <w:pStyle w:val="TableText"/>
              <w:rPr>
                <w:rFonts w:ascii="Krub" w:hAnsi="Krub" w:cs="Krub"/>
                <w:color w:val="000000" w:themeColor="text1"/>
                <w:lang w:eastAsia="en-GB"/>
              </w:rPr>
            </w:pPr>
            <w:r>
              <w:rPr>
                <w:rFonts w:ascii="Krub" w:hAnsi="Krub" w:cs="Krub"/>
                <w:color w:val="000000" w:themeColor="text1"/>
                <w:lang w:eastAsia="en-GB"/>
              </w:rPr>
              <w:t>350</w:t>
            </w:r>
          </w:p>
        </w:tc>
      </w:tr>
      <w:tr w:rsidR="00615B6C" w:rsidRPr="00736A2A" w14:paraId="04152187" w14:textId="77777777" w:rsidTr="00ED2B44">
        <w:trPr>
          <w:trHeight w:val="2145"/>
        </w:trPr>
        <w:tc>
          <w:tcPr>
            <w:tcW w:w="533" w:type="dxa"/>
            <w:vMerge/>
            <w:hideMark/>
          </w:tcPr>
          <w:p w14:paraId="428181A7" w14:textId="77777777" w:rsidR="00615B6C" w:rsidRPr="00736A2A" w:rsidRDefault="00615B6C" w:rsidP="00B258E5">
            <w:pPr>
              <w:spacing w:after="0" w:line="240" w:lineRule="auto"/>
              <w:rPr>
                <w:rFonts w:eastAsia="Times New Roman"/>
                <w:color w:val="003595"/>
                <w:sz w:val="18"/>
                <w:szCs w:val="18"/>
                <w:lang w:eastAsia="en-GB"/>
              </w:rPr>
            </w:pPr>
          </w:p>
        </w:tc>
        <w:tc>
          <w:tcPr>
            <w:tcW w:w="835" w:type="dxa"/>
            <w:hideMark/>
          </w:tcPr>
          <w:p w14:paraId="7D57C1B3" w14:textId="76C3D170" w:rsidR="00615B6C" w:rsidRPr="00736A2A" w:rsidRDefault="00E01646" w:rsidP="00B258E5">
            <w:pPr>
              <w:pStyle w:val="TableText"/>
              <w:rPr>
                <w:rFonts w:ascii="Krub" w:hAnsi="Krub" w:cs="Krub"/>
                <w:lang w:eastAsia="en-GB"/>
              </w:rPr>
            </w:pPr>
            <w:r>
              <w:rPr>
                <w:rFonts w:ascii="Krub" w:hAnsi="Krub" w:cs="Krub"/>
                <w:lang w:eastAsia="en-GB"/>
              </w:rPr>
              <w:t>3</w:t>
            </w:r>
            <w:r w:rsidR="00615B6C" w:rsidRPr="00736A2A">
              <w:rPr>
                <w:rFonts w:ascii="Krub" w:hAnsi="Krub" w:cs="Krub" w:hint="cs"/>
                <w:lang w:eastAsia="en-GB"/>
              </w:rPr>
              <w:t>.1.</w:t>
            </w:r>
            <w:r w:rsidR="005E30DF">
              <w:rPr>
                <w:rFonts w:ascii="Krub" w:hAnsi="Krub" w:cs="Krub"/>
                <w:lang w:eastAsia="en-GB"/>
              </w:rPr>
              <w:t>4</w:t>
            </w:r>
          </w:p>
        </w:tc>
        <w:tc>
          <w:tcPr>
            <w:tcW w:w="3022" w:type="dxa"/>
            <w:hideMark/>
          </w:tcPr>
          <w:p w14:paraId="2AAEEEA8" w14:textId="77777777" w:rsidR="00615B6C" w:rsidRPr="00736A2A" w:rsidRDefault="00615B6C" w:rsidP="00B258E5">
            <w:pPr>
              <w:pStyle w:val="TableText"/>
              <w:rPr>
                <w:rFonts w:ascii="Krub" w:hAnsi="Krub" w:cs="Krub"/>
                <w:lang w:eastAsia="en-GB"/>
              </w:rPr>
            </w:pPr>
            <w:r w:rsidRPr="00736A2A">
              <w:rPr>
                <w:rFonts w:ascii="Krub" w:hAnsi="Krub" w:cs="Krub" w:hint="cs"/>
                <w:lang w:eastAsia="en-GB"/>
              </w:rPr>
              <w:t>How will you ensure that the implemented solutions are adopted and supported in the long-term to continue delivering the intended value and benefits to customers, communities and the environment?</w:t>
            </w:r>
          </w:p>
        </w:tc>
        <w:tc>
          <w:tcPr>
            <w:tcW w:w="8788" w:type="dxa"/>
            <w:hideMark/>
          </w:tcPr>
          <w:p w14:paraId="14067BF9" w14:textId="77777777" w:rsidR="00615B6C" w:rsidRPr="00736A2A" w:rsidRDefault="00615B6C" w:rsidP="00B258E5">
            <w:pPr>
              <w:pStyle w:val="TableText"/>
              <w:rPr>
                <w:rFonts w:ascii="Krub" w:hAnsi="Krub" w:cs="Krub"/>
                <w:color w:val="000000" w:themeColor="text1"/>
                <w:lang w:eastAsia="en-GB"/>
              </w:rPr>
            </w:pPr>
            <w:r w:rsidRPr="00736A2A">
              <w:rPr>
                <w:rFonts w:ascii="Krub" w:hAnsi="Krub" w:cs="Krub" w:hint="cs"/>
                <w:color w:val="000000" w:themeColor="text1"/>
                <w:lang w:eastAsia="en-GB"/>
              </w:rPr>
              <w:t>Please provide evidence that sufficient support will be given to the problem owner/owners who will derive value from the innovation being implemented are committed and given the necessary tools and resources to sustain the solution into the long-term.</w:t>
            </w:r>
          </w:p>
          <w:p w14:paraId="57CECA3C" w14:textId="53E5B14E" w:rsidR="00615B6C" w:rsidRPr="00736A2A" w:rsidRDefault="00ED2B44" w:rsidP="00B258E5">
            <w:pPr>
              <w:pStyle w:val="TableText"/>
              <w:rPr>
                <w:rFonts w:ascii="Krub" w:hAnsi="Krub" w:cs="Krub"/>
                <w:color w:val="000000" w:themeColor="text1"/>
                <w:lang w:eastAsia="en-GB"/>
              </w:rPr>
            </w:pPr>
            <w:r>
              <w:rPr>
                <w:rFonts w:ascii="Krub" w:hAnsi="Krub" w:cs="Krub"/>
                <w:color w:val="000000" w:themeColor="text1"/>
                <w:lang w:eastAsia="en-GB"/>
              </w:rPr>
              <w:t>Applications must</w:t>
            </w:r>
            <w:r w:rsidR="00615B6C" w:rsidRPr="00736A2A">
              <w:rPr>
                <w:rFonts w:ascii="Krub" w:hAnsi="Krub" w:cs="Krub" w:hint="cs"/>
                <w:color w:val="000000" w:themeColor="text1"/>
                <w:lang w:eastAsia="en-GB"/>
              </w:rPr>
              <w:t xml:space="preserve"> demonstrate a deep and long-term commitment to adoption beyond the funded period. They will show how the innovation aligns with strategic priorities such as AMP8/9 plans, resilience objectives and customer outcomes, and provide evidence of leadership support</w:t>
            </w:r>
            <w:r w:rsidR="00736A2A">
              <w:rPr>
                <w:rFonts w:ascii="Krub" w:hAnsi="Krub" w:cs="Krub"/>
                <w:color w:val="000000" w:themeColor="text1"/>
                <w:lang w:eastAsia="en-GB"/>
              </w:rPr>
              <w:t xml:space="preserve">. </w:t>
            </w:r>
            <w:r w:rsidR="00736A2A" w:rsidRPr="00736A2A">
              <w:rPr>
                <w:rFonts w:ascii="Krub" w:hAnsi="Krub" w:cs="Krub"/>
                <w:color w:val="000000" w:themeColor="text1"/>
                <w:lang w:eastAsia="en-GB"/>
              </w:rPr>
              <w:t xml:space="preserve">Strong </w:t>
            </w:r>
            <w:r w:rsidR="00736A2A">
              <w:rPr>
                <w:rFonts w:ascii="Krub" w:hAnsi="Krub" w:cs="Krub"/>
                <w:color w:val="000000" w:themeColor="text1"/>
                <w:lang w:eastAsia="en-GB"/>
              </w:rPr>
              <w:t>applications</w:t>
            </w:r>
            <w:r w:rsidR="00736A2A" w:rsidRPr="00736A2A">
              <w:rPr>
                <w:rFonts w:ascii="Krub" w:hAnsi="Krub" w:cs="Krub"/>
                <w:color w:val="000000" w:themeColor="text1"/>
                <w:lang w:eastAsia="en-GB"/>
              </w:rPr>
              <w:t xml:space="preserve"> will also set out how benefits will be monitored, evaluated and reported, and how learning from implementation will be shared to support others.</w:t>
            </w:r>
          </w:p>
        </w:tc>
        <w:tc>
          <w:tcPr>
            <w:tcW w:w="992" w:type="dxa"/>
            <w:shd w:val="clear" w:color="auto" w:fill="FFFFFF" w:themeFill="background1"/>
            <w:hideMark/>
          </w:tcPr>
          <w:p w14:paraId="33314447" w14:textId="77777777" w:rsidR="00615B6C" w:rsidRPr="00736A2A" w:rsidRDefault="00615B6C" w:rsidP="00B258E5">
            <w:pPr>
              <w:pStyle w:val="TableText"/>
              <w:rPr>
                <w:rFonts w:ascii="Krub" w:hAnsi="Krub" w:cs="Krub"/>
                <w:lang w:eastAsia="en-GB"/>
              </w:rPr>
            </w:pPr>
            <w:r w:rsidRPr="00736A2A">
              <w:rPr>
                <w:rFonts w:ascii="Krub" w:hAnsi="Krub" w:cs="Krub" w:hint="cs"/>
                <w:color w:val="000000" w:themeColor="text1"/>
                <w:lang w:eastAsia="en-GB"/>
              </w:rPr>
              <w:t>350</w:t>
            </w:r>
          </w:p>
        </w:tc>
      </w:tr>
    </w:tbl>
    <w:p w14:paraId="39B3E154" w14:textId="77777777" w:rsidR="00615B6C" w:rsidRPr="00736A2A" w:rsidRDefault="00615B6C" w:rsidP="00615B6C">
      <w:pPr>
        <w:spacing w:before="220" w:after="220"/>
      </w:pPr>
    </w:p>
    <w:p w14:paraId="44D83094" w14:textId="77777777" w:rsidR="00615B6C" w:rsidRPr="00736A2A" w:rsidRDefault="00615B6C" w:rsidP="00615B6C">
      <w:pPr>
        <w:rPr>
          <w:rFonts w:eastAsia="Krub SemiBold"/>
          <w:color w:val="0071CE" w:themeColor="accent1"/>
        </w:rPr>
      </w:pPr>
      <w:r w:rsidRPr="00736A2A">
        <w:rPr>
          <w:rFonts w:eastAsia="Krub SemiBold" w:hint="cs"/>
          <w:color w:val="0071CE" w:themeColor="accent1"/>
        </w:rPr>
        <w:t>For completion in Early Adopter applications only</w:t>
      </w:r>
    </w:p>
    <w:tbl>
      <w:tblPr>
        <w:tblW w:w="141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3"/>
        <w:gridCol w:w="835"/>
        <w:gridCol w:w="3022"/>
        <w:gridCol w:w="8788"/>
        <w:gridCol w:w="992"/>
      </w:tblGrid>
      <w:tr w:rsidR="00615B6C" w:rsidRPr="00736A2A" w14:paraId="4A8CACC6" w14:textId="77777777" w:rsidTr="00ED2B44">
        <w:trPr>
          <w:trHeight w:val="560"/>
        </w:trPr>
        <w:tc>
          <w:tcPr>
            <w:tcW w:w="533" w:type="dxa"/>
            <w:shd w:val="clear" w:color="auto" w:fill="C2E3FF" w:themeFill="accent1" w:themeFillTint="33"/>
            <w:hideMark/>
          </w:tcPr>
          <w:p w14:paraId="34CC682C" w14:textId="77777777" w:rsidR="00615B6C" w:rsidRPr="00736A2A" w:rsidRDefault="00615B6C" w:rsidP="00B258E5">
            <w:pPr>
              <w:spacing w:after="0" w:line="240" w:lineRule="auto"/>
              <w:rPr>
                <w:rFonts w:eastAsia="Times New Roman"/>
                <w:color w:val="0071CE" w:themeColor="accent1"/>
                <w:sz w:val="18"/>
                <w:szCs w:val="18"/>
                <w:lang w:eastAsia="en-GB"/>
              </w:rPr>
            </w:pPr>
            <w:r w:rsidRPr="00736A2A">
              <w:rPr>
                <w:rFonts w:eastAsia="Times New Roman" w:hint="cs"/>
                <w:color w:val="0071CE" w:themeColor="accent1"/>
                <w:sz w:val="18"/>
                <w:szCs w:val="18"/>
                <w:lang w:eastAsia="en-GB"/>
              </w:rPr>
              <w:t>#</w:t>
            </w:r>
          </w:p>
        </w:tc>
        <w:tc>
          <w:tcPr>
            <w:tcW w:w="835" w:type="dxa"/>
            <w:shd w:val="clear" w:color="auto" w:fill="C2E3FF" w:themeFill="accent1" w:themeFillTint="33"/>
            <w:hideMark/>
          </w:tcPr>
          <w:p w14:paraId="20C521A0" w14:textId="77777777" w:rsidR="00615B6C" w:rsidRPr="00736A2A" w:rsidRDefault="00615B6C" w:rsidP="00B258E5">
            <w:pPr>
              <w:spacing w:after="0" w:line="240" w:lineRule="auto"/>
              <w:rPr>
                <w:rFonts w:eastAsia="Times New Roman"/>
                <w:color w:val="0071CE" w:themeColor="accent1"/>
                <w:sz w:val="18"/>
                <w:szCs w:val="18"/>
                <w:lang w:eastAsia="en-GB"/>
              </w:rPr>
            </w:pPr>
            <w:r w:rsidRPr="00736A2A">
              <w:rPr>
                <w:rFonts w:eastAsia="Times New Roman" w:hint="cs"/>
                <w:color w:val="0071CE" w:themeColor="accent1"/>
                <w:sz w:val="18"/>
                <w:szCs w:val="18"/>
                <w:lang w:eastAsia="en-GB"/>
              </w:rPr>
              <w:t>#</w:t>
            </w:r>
          </w:p>
        </w:tc>
        <w:tc>
          <w:tcPr>
            <w:tcW w:w="3022" w:type="dxa"/>
            <w:shd w:val="clear" w:color="auto" w:fill="C2E3FF" w:themeFill="accent1" w:themeFillTint="33"/>
            <w:hideMark/>
          </w:tcPr>
          <w:p w14:paraId="45A7AF19" w14:textId="77777777" w:rsidR="00615B6C" w:rsidRPr="00736A2A" w:rsidRDefault="00615B6C" w:rsidP="00B258E5">
            <w:pPr>
              <w:spacing w:after="0" w:line="240" w:lineRule="auto"/>
              <w:rPr>
                <w:rFonts w:eastAsia="Times New Roman"/>
                <w:color w:val="0071CE" w:themeColor="accent1"/>
                <w:sz w:val="18"/>
                <w:szCs w:val="18"/>
                <w:lang w:eastAsia="en-GB"/>
              </w:rPr>
            </w:pPr>
            <w:r w:rsidRPr="00736A2A">
              <w:rPr>
                <w:rFonts w:eastAsia="Times New Roman" w:hint="cs"/>
                <w:color w:val="0071CE" w:themeColor="accent1"/>
                <w:sz w:val="18"/>
                <w:szCs w:val="18"/>
                <w:lang w:eastAsia="en-GB"/>
              </w:rPr>
              <w:t>Question</w:t>
            </w:r>
          </w:p>
        </w:tc>
        <w:tc>
          <w:tcPr>
            <w:tcW w:w="8788" w:type="dxa"/>
            <w:shd w:val="clear" w:color="auto" w:fill="C2E3FF" w:themeFill="accent1" w:themeFillTint="33"/>
            <w:hideMark/>
          </w:tcPr>
          <w:p w14:paraId="4CF51FDB" w14:textId="77777777" w:rsidR="00615B6C" w:rsidRPr="00736A2A" w:rsidRDefault="00615B6C" w:rsidP="00B258E5">
            <w:pPr>
              <w:spacing w:after="0" w:line="240" w:lineRule="auto"/>
              <w:rPr>
                <w:rFonts w:eastAsia="Times New Roman"/>
                <w:color w:val="0071CE" w:themeColor="accent1"/>
                <w:sz w:val="18"/>
                <w:szCs w:val="18"/>
                <w:lang w:eastAsia="en-GB"/>
              </w:rPr>
            </w:pPr>
            <w:r w:rsidRPr="00736A2A">
              <w:rPr>
                <w:rFonts w:eastAsia="Times New Roman" w:hint="cs"/>
                <w:color w:val="0071CE" w:themeColor="accent1"/>
                <w:sz w:val="18"/>
                <w:szCs w:val="18"/>
                <w:lang w:eastAsia="en-GB"/>
              </w:rPr>
              <w:t>Question Guidance</w:t>
            </w:r>
          </w:p>
        </w:tc>
        <w:tc>
          <w:tcPr>
            <w:tcW w:w="992" w:type="dxa"/>
            <w:shd w:val="clear" w:color="auto" w:fill="C2E3FF" w:themeFill="accent1" w:themeFillTint="33"/>
            <w:hideMark/>
          </w:tcPr>
          <w:p w14:paraId="72D4033A" w14:textId="77777777" w:rsidR="00615B6C" w:rsidRPr="00736A2A" w:rsidRDefault="00615B6C" w:rsidP="00B258E5">
            <w:pPr>
              <w:spacing w:after="0" w:line="240" w:lineRule="auto"/>
              <w:rPr>
                <w:rFonts w:eastAsia="Times New Roman"/>
                <w:color w:val="0071CE" w:themeColor="accent1"/>
                <w:sz w:val="18"/>
                <w:szCs w:val="18"/>
                <w:lang w:eastAsia="en-GB"/>
              </w:rPr>
            </w:pPr>
            <w:r w:rsidRPr="00736A2A">
              <w:rPr>
                <w:rFonts w:eastAsia="Times New Roman" w:hint="cs"/>
                <w:color w:val="0071CE" w:themeColor="accent1"/>
                <w:sz w:val="18"/>
                <w:szCs w:val="18"/>
                <w:lang w:eastAsia="en-GB"/>
              </w:rPr>
              <w:t>Word Count</w:t>
            </w:r>
          </w:p>
        </w:tc>
      </w:tr>
      <w:tr w:rsidR="00615B6C" w:rsidRPr="00736A2A" w14:paraId="3F5447AB" w14:textId="77777777" w:rsidTr="00ED2B44">
        <w:trPr>
          <w:trHeight w:val="2145"/>
        </w:trPr>
        <w:tc>
          <w:tcPr>
            <w:tcW w:w="533" w:type="dxa"/>
            <w:vMerge w:val="restart"/>
            <w:hideMark/>
          </w:tcPr>
          <w:p w14:paraId="11CD0691" w14:textId="67258D72" w:rsidR="00615B6C" w:rsidRPr="00736A2A" w:rsidRDefault="00E01646" w:rsidP="00B258E5">
            <w:pPr>
              <w:spacing w:after="0" w:line="240" w:lineRule="auto"/>
              <w:rPr>
                <w:rFonts w:eastAsia="Times New Roman"/>
                <w:color w:val="003595"/>
                <w:sz w:val="18"/>
                <w:szCs w:val="18"/>
                <w:lang w:eastAsia="en-GB"/>
              </w:rPr>
            </w:pPr>
            <w:r>
              <w:rPr>
                <w:rFonts w:eastAsia="Times New Roman"/>
                <w:color w:val="0071CE" w:themeColor="accent1"/>
                <w:sz w:val="18"/>
                <w:szCs w:val="18"/>
                <w:lang w:eastAsia="en-GB"/>
              </w:rPr>
              <w:t>3.2</w:t>
            </w:r>
          </w:p>
        </w:tc>
        <w:tc>
          <w:tcPr>
            <w:tcW w:w="835" w:type="dxa"/>
            <w:hideMark/>
          </w:tcPr>
          <w:p w14:paraId="0181ABF7" w14:textId="6BEBD42F" w:rsidR="00615B6C" w:rsidRPr="00736A2A" w:rsidRDefault="00E01646" w:rsidP="00B258E5">
            <w:pPr>
              <w:pStyle w:val="TableText"/>
              <w:rPr>
                <w:rFonts w:ascii="Krub" w:hAnsi="Krub" w:cs="Krub"/>
                <w:lang w:eastAsia="en-GB"/>
              </w:rPr>
            </w:pPr>
            <w:r>
              <w:rPr>
                <w:rFonts w:ascii="Krub" w:hAnsi="Krub" w:cs="Krub"/>
                <w:color w:val="000000" w:themeColor="text1"/>
                <w:lang w:eastAsia="en-GB"/>
              </w:rPr>
              <w:t>3</w:t>
            </w:r>
            <w:r w:rsidR="00615B6C" w:rsidRPr="00736A2A">
              <w:rPr>
                <w:rFonts w:ascii="Krub" w:hAnsi="Krub" w:cs="Krub" w:hint="cs"/>
                <w:color w:val="000000" w:themeColor="text1"/>
                <w:lang w:eastAsia="en-GB"/>
              </w:rPr>
              <w:t>.</w:t>
            </w:r>
            <w:r>
              <w:rPr>
                <w:rFonts w:ascii="Krub" w:hAnsi="Krub" w:cs="Krub"/>
                <w:color w:val="000000" w:themeColor="text1"/>
                <w:lang w:eastAsia="en-GB"/>
              </w:rPr>
              <w:t>2</w:t>
            </w:r>
            <w:r w:rsidR="00615B6C" w:rsidRPr="00736A2A">
              <w:rPr>
                <w:rFonts w:ascii="Krub" w:hAnsi="Krub" w:cs="Krub" w:hint="cs"/>
                <w:color w:val="000000" w:themeColor="text1"/>
                <w:lang w:eastAsia="en-GB"/>
              </w:rPr>
              <w:t>.1</w:t>
            </w:r>
          </w:p>
        </w:tc>
        <w:tc>
          <w:tcPr>
            <w:tcW w:w="3022" w:type="dxa"/>
            <w:hideMark/>
          </w:tcPr>
          <w:p w14:paraId="66AEDA8D" w14:textId="004F9791" w:rsidR="00615B6C" w:rsidRPr="00736A2A" w:rsidRDefault="00FB17E7" w:rsidP="00B258E5">
            <w:pPr>
              <w:pStyle w:val="TableText"/>
              <w:rPr>
                <w:rFonts w:ascii="Krub" w:hAnsi="Krub" w:cs="Krub"/>
                <w:lang w:eastAsia="en-GB"/>
              </w:rPr>
            </w:pPr>
            <w:r w:rsidRPr="00FB17E7">
              <w:rPr>
                <w:rFonts w:ascii="Krub" w:hAnsi="Krub" w:cs="Krub"/>
                <w:lang w:eastAsia="en-GB"/>
              </w:rPr>
              <w:t xml:space="preserve">Identify the earliest milestone in your implementation plan at which Fast Followers could credibly begin their own </w:t>
            </w:r>
            <w:proofErr w:type="gramStart"/>
            <w:r w:rsidRPr="00FB17E7">
              <w:rPr>
                <w:rFonts w:ascii="Krub" w:hAnsi="Krub" w:cs="Krub"/>
                <w:lang w:eastAsia="en-GB"/>
              </w:rPr>
              <w:t>implementations, and</w:t>
            </w:r>
            <w:proofErr w:type="gramEnd"/>
            <w:r w:rsidRPr="00FB17E7">
              <w:rPr>
                <w:rFonts w:ascii="Krub" w:hAnsi="Krub" w:cs="Krub"/>
                <w:lang w:eastAsia="en-GB"/>
              </w:rPr>
              <w:t xml:space="preserve"> describe the specific conditions and evidence that must be in place at that point to ensure sufficient learning has been captured and benefit realisation risks are appropriately mitigated.</w:t>
            </w:r>
          </w:p>
        </w:tc>
        <w:tc>
          <w:tcPr>
            <w:tcW w:w="8788" w:type="dxa"/>
            <w:hideMark/>
          </w:tcPr>
          <w:p w14:paraId="16407A13" w14:textId="77777777" w:rsidR="00FB17E7" w:rsidRPr="00FB17E7" w:rsidRDefault="00FB17E7" w:rsidP="00FB17E7">
            <w:pPr>
              <w:pStyle w:val="TableText"/>
              <w:rPr>
                <w:rFonts w:ascii="Krub" w:hAnsi="Krub" w:cs="Krub"/>
                <w:lang w:eastAsia="en-GB"/>
              </w:rPr>
            </w:pPr>
            <w:r w:rsidRPr="00FB17E7">
              <w:rPr>
                <w:rFonts w:ascii="Krub" w:hAnsi="Krub" w:cs="Krub"/>
                <w:lang w:eastAsia="en-GB"/>
              </w:rPr>
              <w:t xml:space="preserve">Please identify the earliest realistic milestone in your implementation plan at which Fast Followers could credibly begin their own </w:t>
            </w:r>
            <w:proofErr w:type="gramStart"/>
            <w:r w:rsidRPr="00FB17E7">
              <w:rPr>
                <w:rFonts w:ascii="Krub" w:hAnsi="Krub" w:cs="Krub"/>
                <w:lang w:eastAsia="en-GB"/>
              </w:rPr>
              <w:t>implementations, and</w:t>
            </w:r>
            <w:proofErr w:type="gramEnd"/>
            <w:r w:rsidRPr="00FB17E7">
              <w:rPr>
                <w:rFonts w:ascii="Krub" w:hAnsi="Krub" w:cs="Krub"/>
                <w:lang w:eastAsia="en-GB"/>
              </w:rPr>
              <w:t xml:space="preserve"> describe what will have been achieved by this point and the specific conditions and evidence that must be in place to ensure sufficient learning has been captured and benefit-realisation risks are appropriately mitigated.</w:t>
            </w:r>
          </w:p>
          <w:p w14:paraId="39A1CA9C" w14:textId="4297F5F0" w:rsidR="00615B6C" w:rsidRPr="00736A2A" w:rsidRDefault="00FB17E7" w:rsidP="00FB17E7">
            <w:pPr>
              <w:pStyle w:val="TableText"/>
              <w:rPr>
                <w:rFonts w:ascii="Krub" w:hAnsi="Krub" w:cs="Krub"/>
                <w:highlight w:val="yellow"/>
                <w:lang w:eastAsia="en-GB"/>
              </w:rPr>
            </w:pPr>
            <w:r w:rsidRPr="00FB17E7">
              <w:rPr>
                <w:rFonts w:ascii="Krub" w:hAnsi="Krub" w:cs="Krub"/>
                <w:lang w:eastAsia="en-GB"/>
              </w:rPr>
              <w:t>The application must demonstrate a thoughtful balance between moving quickly to unlock sector-wide value and providing sufficient assurance for others to follow. It will nominate a clear milestone or phase at which Fast Followers could start, and concisely describe the achievements expected by this point – for example, key design decisions agreed, core solution elements operating in a live environment, initial performance and benefits data available, and learning captured in shareable formats such as playbooks, specifications or templates. Strong applications will define explicit criteria and tests that must be met (for example thresholds for performance, operational practicality and confidence in the benefits case) and explain how any remaining risks will be managed so that Fast Followers can proceed with a high degree of confidence while not unnecessarily delaying wider implementation.</w:t>
            </w:r>
          </w:p>
        </w:tc>
        <w:tc>
          <w:tcPr>
            <w:tcW w:w="992" w:type="dxa"/>
            <w:shd w:val="clear" w:color="auto" w:fill="FFFFFF" w:themeFill="background1"/>
            <w:hideMark/>
          </w:tcPr>
          <w:p w14:paraId="0EE697A5" w14:textId="77777777" w:rsidR="00615B6C" w:rsidRPr="00736A2A" w:rsidRDefault="00615B6C" w:rsidP="00B258E5">
            <w:pPr>
              <w:pStyle w:val="TableText"/>
              <w:rPr>
                <w:rFonts w:ascii="Krub" w:hAnsi="Krub" w:cs="Krub"/>
                <w:lang w:eastAsia="en-GB"/>
              </w:rPr>
            </w:pPr>
            <w:r w:rsidRPr="00736A2A">
              <w:rPr>
                <w:rFonts w:ascii="Krub" w:hAnsi="Krub" w:cs="Krub" w:hint="cs"/>
                <w:color w:val="000000" w:themeColor="text1"/>
                <w:lang w:eastAsia="en-GB"/>
              </w:rPr>
              <w:t>350</w:t>
            </w:r>
          </w:p>
        </w:tc>
      </w:tr>
      <w:tr w:rsidR="00FB17E7" w:rsidRPr="00736A2A" w14:paraId="665CCBD7" w14:textId="77777777" w:rsidTr="00ED2B44">
        <w:trPr>
          <w:trHeight w:val="2145"/>
        </w:trPr>
        <w:tc>
          <w:tcPr>
            <w:tcW w:w="533" w:type="dxa"/>
            <w:vMerge/>
            <w:hideMark/>
          </w:tcPr>
          <w:p w14:paraId="1F4E43D7" w14:textId="77777777" w:rsidR="00FB17E7" w:rsidRPr="00736A2A" w:rsidRDefault="00FB17E7" w:rsidP="00FB17E7">
            <w:pPr>
              <w:spacing w:after="0" w:line="240" w:lineRule="auto"/>
              <w:rPr>
                <w:rFonts w:eastAsia="Times New Roman"/>
                <w:color w:val="003595"/>
                <w:sz w:val="18"/>
                <w:szCs w:val="18"/>
                <w:lang w:eastAsia="en-GB"/>
              </w:rPr>
            </w:pPr>
          </w:p>
        </w:tc>
        <w:tc>
          <w:tcPr>
            <w:tcW w:w="835" w:type="dxa"/>
            <w:hideMark/>
          </w:tcPr>
          <w:p w14:paraId="188D44FB" w14:textId="00E70BD5" w:rsidR="00FB17E7" w:rsidRPr="00736A2A" w:rsidRDefault="00FB17E7" w:rsidP="00FB17E7">
            <w:pPr>
              <w:pStyle w:val="TableText"/>
              <w:rPr>
                <w:rFonts w:ascii="Krub" w:hAnsi="Krub" w:cs="Krub"/>
                <w:lang w:eastAsia="en-GB"/>
              </w:rPr>
            </w:pPr>
            <w:r>
              <w:rPr>
                <w:rFonts w:ascii="Krub" w:hAnsi="Krub" w:cs="Krub"/>
                <w:lang w:eastAsia="en-GB"/>
              </w:rPr>
              <w:t>3</w:t>
            </w:r>
            <w:r w:rsidRPr="00736A2A">
              <w:rPr>
                <w:rFonts w:ascii="Krub" w:hAnsi="Krub" w:cs="Krub" w:hint="cs"/>
                <w:lang w:eastAsia="en-GB"/>
              </w:rPr>
              <w:t>.</w:t>
            </w:r>
            <w:r>
              <w:rPr>
                <w:rFonts w:ascii="Krub" w:hAnsi="Krub" w:cs="Krub"/>
                <w:lang w:eastAsia="en-GB"/>
              </w:rPr>
              <w:t>2</w:t>
            </w:r>
            <w:r w:rsidRPr="00736A2A">
              <w:rPr>
                <w:rFonts w:ascii="Krub" w:hAnsi="Krub" w:cs="Krub" w:hint="cs"/>
                <w:lang w:eastAsia="en-GB"/>
              </w:rPr>
              <w:t>.2</w:t>
            </w:r>
          </w:p>
        </w:tc>
        <w:tc>
          <w:tcPr>
            <w:tcW w:w="3022" w:type="dxa"/>
            <w:hideMark/>
          </w:tcPr>
          <w:p w14:paraId="7E9C1BA9" w14:textId="1AA56700" w:rsidR="00FB17E7" w:rsidRPr="00736A2A" w:rsidRDefault="00FB17E7" w:rsidP="00FB17E7">
            <w:pPr>
              <w:pStyle w:val="TableText"/>
              <w:rPr>
                <w:rFonts w:ascii="Krub" w:hAnsi="Krub" w:cs="Krub"/>
                <w:lang w:eastAsia="en-GB"/>
              </w:rPr>
            </w:pPr>
            <w:r w:rsidRPr="00736A2A">
              <w:rPr>
                <w:rFonts w:ascii="Krub" w:hAnsi="Krub" w:cs="Krub" w:hint="cs"/>
                <w:color w:val="000000" w:themeColor="text1"/>
                <w:lang w:eastAsia="en-GB"/>
              </w:rPr>
              <w:t>What support do you plan to offer to Fast Followers, should they wish to follow your implementation?</w:t>
            </w:r>
          </w:p>
        </w:tc>
        <w:tc>
          <w:tcPr>
            <w:tcW w:w="8788" w:type="dxa"/>
            <w:hideMark/>
          </w:tcPr>
          <w:p w14:paraId="325C89D2" w14:textId="77777777" w:rsidR="00FB17E7" w:rsidRPr="00736A2A" w:rsidRDefault="00FB17E7" w:rsidP="00FB17E7">
            <w:pPr>
              <w:pStyle w:val="TableText"/>
              <w:rPr>
                <w:rFonts w:ascii="Krub" w:hAnsi="Krub" w:cs="Krub"/>
                <w:lang w:eastAsia="en-GB"/>
              </w:rPr>
            </w:pPr>
            <w:r>
              <w:rPr>
                <w:rFonts w:ascii="Krub" w:hAnsi="Krub" w:cs="Krub" w:hint="cs"/>
                <w:lang w:eastAsia="en-GB"/>
              </w:rPr>
              <w:t>Applications</w:t>
            </w:r>
            <w:r w:rsidRPr="00736A2A">
              <w:rPr>
                <w:rFonts w:ascii="Krub" w:hAnsi="Krub" w:cs="Krub" w:hint="cs"/>
                <w:lang w:eastAsia="en-GB"/>
              </w:rPr>
              <w:t xml:space="preserve"> are required to demonstrate how they will provide adequate support to a Fast Follower cohort, ensuring they benefit from the skills and knowledge developed through the activities, </w:t>
            </w:r>
            <w:r w:rsidRPr="00736A2A">
              <w:rPr>
                <w:rFonts w:ascii="Krub" w:hAnsi="Krub" w:cs="Krub"/>
                <w:lang w:eastAsia="en-GB"/>
              </w:rPr>
              <w:t>results,</w:t>
            </w:r>
            <w:r w:rsidRPr="00736A2A">
              <w:rPr>
                <w:rFonts w:ascii="Krub" w:hAnsi="Krub" w:cs="Krub" w:hint="cs"/>
                <w:lang w:eastAsia="en-GB"/>
              </w:rPr>
              <w:t xml:space="preserve"> and outputs of the funded project.</w:t>
            </w:r>
          </w:p>
          <w:p w14:paraId="23201CF9" w14:textId="77777777" w:rsidR="00FB17E7" w:rsidRPr="00736A2A" w:rsidRDefault="00FB17E7" w:rsidP="00FB17E7">
            <w:pPr>
              <w:pStyle w:val="TableText"/>
              <w:rPr>
                <w:rFonts w:ascii="Krub" w:hAnsi="Krub" w:cs="Krub"/>
                <w:color w:val="000000" w:themeColor="text1"/>
                <w:lang w:eastAsia="en-GB"/>
              </w:rPr>
            </w:pPr>
            <w:r>
              <w:rPr>
                <w:rFonts w:ascii="Krub" w:hAnsi="Krub" w:cs="Krub"/>
                <w:color w:val="000000" w:themeColor="text1"/>
                <w:lang w:eastAsia="en-GB"/>
              </w:rPr>
              <w:t>Applications must</w:t>
            </w:r>
            <w:r w:rsidRPr="00736A2A">
              <w:rPr>
                <w:rFonts w:ascii="Krub" w:hAnsi="Krub" w:cs="Krub" w:hint="cs"/>
                <w:color w:val="000000" w:themeColor="text1"/>
                <w:lang w:eastAsia="en-GB"/>
              </w:rPr>
              <w:t xml:space="preserve"> set out a clear, structured and accessible support model that enables Fast Followers to benefit directly from the Early Adopter’s experience, skills and learning. They will describe the scope of support to be provided, distinguishing between what will be delivered centrally and what Fast Followers will undertake locally, while explaining any assumptions about the number, type and context of participating companies. The proposal will outline a well-defined package of support activities, for example - onboarding workshops, design reviews, configuration guidance, training, secondments and lessons-learned clinics, each with explicit outputs such as templates, Standard Operating Procedures, data schemas or case studies. Strong </w:t>
            </w:r>
            <w:r>
              <w:rPr>
                <w:rFonts w:ascii="Krub" w:hAnsi="Krub" w:cs="Krub" w:hint="cs"/>
                <w:color w:val="000000" w:themeColor="text1"/>
                <w:lang w:eastAsia="en-GB"/>
              </w:rPr>
              <w:t>applications</w:t>
            </w:r>
            <w:r w:rsidRPr="00736A2A">
              <w:rPr>
                <w:rFonts w:ascii="Krub" w:hAnsi="Krub" w:cs="Krub" w:hint="cs"/>
                <w:color w:val="000000" w:themeColor="text1"/>
                <w:lang w:eastAsia="en-GB"/>
              </w:rPr>
              <w:t xml:space="preserve"> will also show how insights such as failures and course corrections will be captured and shared consistently through structured learning events or communities of practice, ensuring all participants benefit equally.</w:t>
            </w:r>
          </w:p>
          <w:p w14:paraId="734CF712" w14:textId="566D18C8" w:rsidR="00FB17E7" w:rsidRPr="00736A2A" w:rsidRDefault="00FB17E7" w:rsidP="00FB17E7">
            <w:pPr>
              <w:pStyle w:val="TableText"/>
              <w:rPr>
                <w:rFonts w:ascii="Krub" w:hAnsi="Krub" w:cs="Krub"/>
                <w:color w:val="000000" w:themeColor="text1"/>
                <w:highlight w:val="yellow"/>
                <w:lang w:eastAsia="en-GB"/>
              </w:rPr>
            </w:pPr>
          </w:p>
        </w:tc>
        <w:tc>
          <w:tcPr>
            <w:tcW w:w="992" w:type="dxa"/>
            <w:shd w:val="clear" w:color="auto" w:fill="FFFFFF" w:themeFill="background1"/>
            <w:hideMark/>
          </w:tcPr>
          <w:p w14:paraId="6AAF6905" w14:textId="1B2D5642" w:rsidR="00FB17E7" w:rsidRPr="00736A2A" w:rsidRDefault="00FB17E7" w:rsidP="00FB17E7">
            <w:pPr>
              <w:pStyle w:val="TableText"/>
              <w:rPr>
                <w:rFonts w:ascii="Krub" w:hAnsi="Krub" w:cs="Krub"/>
                <w:lang w:eastAsia="en-GB"/>
              </w:rPr>
            </w:pPr>
            <w:r w:rsidRPr="00736A2A">
              <w:rPr>
                <w:rFonts w:ascii="Krub" w:hAnsi="Krub" w:cs="Krub" w:hint="cs"/>
                <w:color w:val="000000" w:themeColor="text1"/>
                <w:lang w:eastAsia="en-GB"/>
              </w:rPr>
              <w:t>350</w:t>
            </w:r>
          </w:p>
        </w:tc>
      </w:tr>
    </w:tbl>
    <w:p w14:paraId="24009B18" w14:textId="59065F22" w:rsidR="00F27F91" w:rsidRPr="00ED2B44" w:rsidRDefault="00F27F91" w:rsidP="00F27F91">
      <w:pPr>
        <w:pStyle w:val="Heading2"/>
        <w:rPr>
          <w:b/>
          <w:bCs/>
        </w:rPr>
      </w:pPr>
      <w:r>
        <w:rPr>
          <w:b/>
          <w:bCs/>
        </w:rPr>
        <w:lastRenderedPageBreak/>
        <w:t>Appendices &amp; Templates</w:t>
      </w:r>
      <w:r w:rsidRPr="00ED2B44">
        <w:rPr>
          <w:b/>
          <w:bCs/>
        </w:rPr>
        <w:t xml:space="preserve"> Guidance</w:t>
      </w:r>
    </w:p>
    <w:p w14:paraId="229A6A38" w14:textId="376FFE82" w:rsidR="00F27F91" w:rsidRDefault="00F27F91" w:rsidP="00F27F91">
      <w:r w:rsidRPr="00F27F91">
        <w:t xml:space="preserve">In addition to the entry form questions, applicants must complete and submit two supporting templates: a </w:t>
      </w:r>
      <w:r w:rsidRPr="00F27F91">
        <w:rPr>
          <w:b/>
          <w:bCs/>
        </w:rPr>
        <w:t>Business Case</w:t>
      </w:r>
      <w:r>
        <w:rPr>
          <w:b/>
          <w:bCs/>
        </w:rPr>
        <w:t xml:space="preserve"> (Appendix A)</w:t>
      </w:r>
      <w:r w:rsidRPr="00F27F91">
        <w:t xml:space="preserve"> and an </w:t>
      </w:r>
      <w:r w:rsidRPr="00F27F91">
        <w:rPr>
          <w:b/>
          <w:bCs/>
        </w:rPr>
        <w:t>Implementation Plan (Appendix B).</w:t>
      </w:r>
      <w:r w:rsidRPr="00F27F91">
        <w:t xml:space="preserve"> These serve different but complementary purposes. The Business Case makes the case for investment over the whole life of the solution, showing that the benefits outweigh the costs over an appropriate time horizon. The Implementation Plan focuses only on the implementation period that will be supported by the programme, setting out the activities, timetable and costs that will be incurred during this time. It is essential that you understand the distinction between these two documents, are consistent across them, and choose time periods that are appropriate for your proposed solution.</w:t>
      </w:r>
    </w:p>
    <w:p w14:paraId="704FBEF3" w14:textId="00B1085C" w:rsidR="00615B6C" w:rsidRDefault="00F27F91" w:rsidP="00F27F91">
      <w:pPr>
        <w:pStyle w:val="Heading3"/>
      </w:pPr>
      <w:r>
        <w:t>Appendix A – Business Case Template</w:t>
      </w:r>
    </w:p>
    <w:p w14:paraId="3B276A6B" w14:textId="77777777" w:rsidR="00F27F91" w:rsidRPr="00F27F91" w:rsidRDefault="00F27F91" w:rsidP="00F27F91">
      <w:pPr>
        <w:tabs>
          <w:tab w:val="left" w:pos="5878"/>
        </w:tabs>
        <w:rPr>
          <w:rFonts w:eastAsia="Krub"/>
        </w:rPr>
      </w:pPr>
      <w:r w:rsidRPr="00F27F91">
        <w:rPr>
          <w:rFonts w:eastAsia="Krub"/>
        </w:rPr>
        <w:t xml:space="preserve">The Business Case template should present a robust, whole-life assessment of the solution, showing that it represents good value for money compared to the current baseline. You should set out the expected whole-life costs and benefits across an appropriately defined </w:t>
      </w:r>
      <w:proofErr w:type="gramStart"/>
      <w:r w:rsidRPr="00F27F91">
        <w:rPr>
          <w:rFonts w:eastAsia="Krub"/>
        </w:rPr>
        <w:t>time period</w:t>
      </w:r>
      <w:proofErr w:type="gramEnd"/>
      <w:r w:rsidRPr="00F27F91">
        <w:rPr>
          <w:rFonts w:eastAsia="Krub"/>
        </w:rPr>
        <w:t xml:space="preserve"> that reflects the expected life of the solution (for example, the expected life of key assets, contracts or licences</w:t>
      </w:r>
      <w:proofErr w:type="gramStart"/>
      <w:r w:rsidRPr="00F27F91">
        <w:rPr>
          <w:rFonts w:eastAsia="Krub"/>
        </w:rPr>
        <w:t>), and</w:t>
      </w:r>
      <w:proofErr w:type="gramEnd"/>
      <w:r w:rsidRPr="00F27F91">
        <w:rPr>
          <w:rFonts w:eastAsia="Krub"/>
        </w:rPr>
        <w:t xml:space="preserve"> demonstrate that benefits outweigh costs over this period. As part of this, you should show a desirable payback period (typically less than 5 years). The Business Case is structured into four sections:</w:t>
      </w:r>
    </w:p>
    <w:p w14:paraId="722A6E86" w14:textId="77777777" w:rsidR="00F27F91" w:rsidRPr="00F27F91" w:rsidRDefault="00F27F91" w:rsidP="00F27F91">
      <w:pPr>
        <w:pStyle w:val="ListParagraph"/>
        <w:numPr>
          <w:ilvl w:val="0"/>
          <w:numId w:val="20"/>
        </w:numPr>
        <w:tabs>
          <w:tab w:val="left" w:pos="5878"/>
        </w:tabs>
        <w:rPr>
          <w:rFonts w:eastAsia="Krub"/>
        </w:rPr>
      </w:pPr>
      <w:r w:rsidRPr="00F27F91">
        <w:rPr>
          <w:rFonts w:eastAsia="Krub"/>
          <w:b/>
          <w:bCs/>
        </w:rPr>
        <w:t>Economic Case</w:t>
      </w:r>
      <w:r w:rsidRPr="00F27F91">
        <w:rPr>
          <w:rFonts w:eastAsia="Krub"/>
        </w:rPr>
        <w:t xml:space="preserve"> – the analytical heart of the case, where you quantify (where possible) whole-life costs and benefits and demonstrate value for money, including treatment of uncertainty, risk and </w:t>
      </w:r>
      <w:proofErr w:type="gramStart"/>
      <w:r w:rsidRPr="00F27F91">
        <w:rPr>
          <w:rFonts w:eastAsia="Krub"/>
        </w:rPr>
        <w:t>confidence;</w:t>
      </w:r>
      <w:proofErr w:type="gramEnd"/>
    </w:p>
    <w:p w14:paraId="60DEFAD8" w14:textId="77777777" w:rsidR="00F27F91" w:rsidRPr="00F27F91" w:rsidRDefault="00F27F91" w:rsidP="00F27F91">
      <w:pPr>
        <w:pStyle w:val="ListParagraph"/>
        <w:numPr>
          <w:ilvl w:val="0"/>
          <w:numId w:val="20"/>
        </w:numPr>
        <w:tabs>
          <w:tab w:val="left" w:pos="5878"/>
        </w:tabs>
        <w:rPr>
          <w:rFonts w:eastAsia="Krub"/>
        </w:rPr>
      </w:pPr>
      <w:r w:rsidRPr="00F27F91">
        <w:rPr>
          <w:rFonts w:eastAsia="Krub"/>
          <w:b/>
          <w:bCs/>
        </w:rPr>
        <w:t>Commercial Case</w:t>
      </w:r>
      <w:r w:rsidRPr="00F27F91">
        <w:rPr>
          <w:rFonts w:eastAsia="Krub"/>
        </w:rPr>
        <w:t xml:space="preserve"> – how you will procure and manage suppliers, including routes to market, key packages, lead times and how these align with delivery </w:t>
      </w:r>
      <w:proofErr w:type="gramStart"/>
      <w:r w:rsidRPr="00F27F91">
        <w:rPr>
          <w:rFonts w:eastAsia="Krub"/>
        </w:rPr>
        <w:t>milestones;</w:t>
      </w:r>
      <w:proofErr w:type="gramEnd"/>
    </w:p>
    <w:p w14:paraId="654A2D86" w14:textId="77777777" w:rsidR="00F27F91" w:rsidRPr="00F27F91" w:rsidRDefault="00F27F91" w:rsidP="00F27F91">
      <w:pPr>
        <w:pStyle w:val="ListParagraph"/>
        <w:numPr>
          <w:ilvl w:val="0"/>
          <w:numId w:val="20"/>
        </w:numPr>
        <w:tabs>
          <w:tab w:val="left" w:pos="5878"/>
        </w:tabs>
        <w:rPr>
          <w:rFonts w:eastAsia="Krub"/>
        </w:rPr>
      </w:pPr>
      <w:r w:rsidRPr="00F27F91">
        <w:rPr>
          <w:rFonts w:eastAsia="Krub"/>
          <w:b/>
          <w:bCs/>
        </w:rPr>
        <w:t>Financial Case</w:t>
      </w:r>
      <w:r w:rsidRPr="00F27F91">
        <w:rPr>
          <w:rFonts w:eastAsia="Krub"/>
        </w:rPr>
        <w:t xml:space="preserve"> – how the implementation and ongoing support will be funded and remain affordable over time, including budgets, funding sources, annual spend profiles, contingencies and any constraints or </w:t>
      </w:r>
      <w:proofErr w:type="gramStart"/>
      <w:r w:rsidRPr="00F27F91">
        <w:rPr>
          <w:rFonts w:eastAsia="Krub"/>
        </w:rPr>
        <w:t>shortfalls;</w:t>
      </w:r>
      <w:proofErr w:type="gramEnd"/>
    </w:p>
    <w:p w14:paraId="69C14D96" w14:textId="77777777" w:rsidR="00F27F91" w:rsidRPr="00F27F91" w:rsidRDefault="00F27F91" w:rsidP="00F27F91">
      <w:pPr>
        <w:pStyle w:val="ListParagraph"/>
        <w:numPr>
          <w:ilvl w:val="0"/>
          <w:numId w:val="20"/>
        </w:numPr>
        <w:tabs>
          <w:tab w:val="left" w:pos="5878"/>
        </w:tabs>
        <w:rPr>
          <w:rFonts w:eastAsia="Krub"/>
        </w:rPr>
      </w:pPr>
      <w:r w:rsidRPr="00F27F91">
        <w:rPr>
          <w:rFonts w:eastAsia="Krub"/>
          <w:b/>
          <w:bCs/>
        </w:rPr>
        <w:t>Risk Management</w:t>
      </w:r>
      <w:r w:rsidRPr="00F27F91">
        <w:rPr>
          <w:rFonts w:eastAsia="Krub"/>
        </w:rPr>
        <w:t xml:space="preserve"> – the critical risks and dependencies that could affect delivery or benefits and how these will be mitigated and monitored, typically presented in a risk register with likelihood, impact and severity.</w:t>
      </w:r>
    </w:p>
    <w:p w14:paraId="40999C7D" w14:textId="37CA6084" w:rsidR="00F27F91" w:rsidRDefault="00F27F91" w:rsidP="00F27F91">
      <w:pPr>
        <w:tabs>
          <w:tab w:val="left" w:pos="5878"/>
        </w:tabs>
        <w:rPr>
          <w:rFonts w:eastAsia="Krub"/>
        </w:rPr>
      </w:pPr>
      <w:r w:rsidRPr="00F27F91">
        <w:rPr>
          <w:rFonts w:eastAsia="Krub"/>
        </w:rPr>
        <w:t xml:space="preserve">When completing the Business Case, you should adjust the </w:t>
      </w:r>
      <w:proofErr w:type="gramStart"/>
      <w:r w:rsidRPr="00F27F91">
        <w:rPr>
          <w:rFonts w:eastAsia="Krub"/>
        </w:rPr>
        <w:t>time period</w:t>
      </w:r>
      <w:proofErr w:type="gramEnd"/>
      <w:r w:rsidRPr="00F27F91">
        <w:rPr>
          <w:rFonts w:eastAsia="Krub"/>
        </w:rPr>
        <w:t xml:space="preserve"> and assumptions to reflect the expected whole life of the solution, not just the period of programme funding, and ensure that the economic, commercial and financial arguments are coherent and consistent with each other.</w:t>
      </w:r>
    </w:p>
    <w:p w14:paraId="28BD39B6" w14:textId="7C9EE95C" w:rsidR="00F27F91" w:rsidRDefault="00F27F91" w:rsidP="00F27F91">
      <w:pPr>
        <w:pStyle w:val="Heading3"/>
      </w:pPr>
      <w:r>
        <w:lastRenderedPageBreak/>
        <w:t>Appendix B – Implementation Plan Template</w:t>
      </w:r>
    </w:p>
    <w:p w14:paraId="1F00AF34" w14:textId="66E8CA37" w:rsidR="00F27F91" w:rsidRDefault="00F27F91" w:rsidP="00F27F91">
      <w:r w:rsidRPr="00F27F91">
        <w:t xml:space="preserve">The Implementation Plan template focuses only on the period covered by the proposed implementation that will be eligible for match-funding through the programme. This is the detailed plan for how you will deliver the implementation phase: it should set out all activities that will be undertaken during this period, when they will happen, who will be responsible, and the associated costs. The total costs in the Implementation Plan for the funded period should align with the funding request to the programme and the match-funding you will provide and will form the basis for project monitoring after funding is awarded. </w:t>
      </w:r>
    </w:p>
    <w:p w14:paraId="776B7165" w14:textId="5DB25F59" w:rsidR="00F27F91" w:rsidRPr="00F27F91" w:rsidRDefault="00F27F91" w:rsidP="00F27F91">
      <w:r w:rsidRPr="00F27F91">
        <w:t>You should use the Implementation Plan to provide a clear, phased view of the implementation period (e.g. mobilisation, design, deployment, optimisation, knowledge transfer), with milestones, dependencies and spend that can realistically be tracked and reported against.</w:t>
      </w:r>
    </w:p>
    <w:sectPr w:rsidR="00F27F91" w:rsidRPr="00F27F91" w:rsidSect="003B515F">
      <w:footerReference w:type="default" r:id="rId11"/>
      <w:pgSz w:w="16820" w:h="1190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9012" w14:textId="77777777" w:rsidR="00105016" w:rsidRDefault="00105016" w:rsidP="004D33B1">
      <w:r>
        <w:separator/>
      </w:r>
    </w:p>
  </w:endnote>
  <w:endnote w:type="continuationSeparator" w:id="0">
    <w:p w14:paraId="79246C36" w14:textId="77777777" w:rsidR="00105016" w:rsidRDefault="00105016" w:rsidP="004D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rub">
    <w:charset w:val="DE"/>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Krub SemiBold">
    <w:charset w:val="DE"/>
    <w:family w:val="auto"/>
    <w:pitch w:val="variable"/>
    <w:sig w:usb0="21000007" w:usb1="00000001" w:usb2="00000000" w:usb3="00000000" w:csb0="0001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032362"/>
      <w:docPartObj>
        <w:docPartGallery w:val="Page Numbers (Bottom of Page)"/>
        <w:docPartUnique/>
      </w:docPartObj>
    </w:sdtPr>
    <w:sdtEndPr>
      <w:rPr>
        <w:noProof/>
      </w:rPr>
    </w:sdtEndPr>
    <w:sdtContent>
      <w:p w14:paraId="39607EFE" w14:textId="3BCD8BDF" w:rsidR="005373D0" w:rsidRPr="005373D0" w:rsidRDefault="005373D0" w:rsidP="004D33B1">
        <w:pPr>
          <w:pStyle w:val="Footer"/>
          <w:jc w:val="right"/>
        </w:pPr>
        <w:r w:rsidRPr="005373D0">
          <w:rPr>
            <w:rFonts w:hint="cs"/>
          </w:rPr>
          <w:fldChar w:fldCharType="begin"/>
        </w:r>
        <w:r w:rsidRPr="005373D0">
          <w:rPr>
            <w:rFonts w:hint="cs"/>
          </w:rPr>
          <w:instrText xml:space="preserve"> PAGE   \* MERGEFORMAT </w:instrText>
        </w:r>
        <w:r w:rsidRPr="005373D0">
          <w:rPr>
            <w:rFonts w:hint="cs"/>
          </w:rPr>
          <w:fldChar w:fldCharType="separate"/>
        </w:r>
        <w:r w:rsidRPr="005373D0">
          <w:rPr>
            <w:rFonts w:hint="cs"/>
            <w:noProof/>
          </w:rPr>
          <w:t>2</w:t>
        </w:r>
        <w:r w:rsidRPr="005373D0">
          <w:rPr>
            <w:rFonts w:hint="cs"/>
            <w:noProof/>
          </w:rPr>
          <w:fldChar w:fldCharType="end"/>
        </w:r>
      </w:p>
    </w:sdtContent>
  </w:sdt>
  <w:p w14:paraId="504258D8" w14:textId="77777777" w:rsidR="0026199E" w:rsidRDefault="002619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8105" w14:textId="77777777" w:rsidR="00105016" w:rsidRDefault="00105016" w:rsidP="004D33B1">
      <w:r>
        <w:separator/>
      </w:r>
    </w:p>
  </w:footnote>
  <w:footnote w:type="continuationSeparator" w:id="0">
    <w:p w14:paraId="4E789949" w14:textId="77777777" w:rsidR="00105016" w:rsidRDefault="00105016" w:rsidP="004D33B1">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tsv5WDKqjbT57" int2:id="KJFrq87z">
      <int2:state int2:value="Rejected" int2:type="spell"/>
    </int2:textHash>
    <int2:textHash int2:hashCode="DMWqt3Kg13YVrv" int2:id="mQZ1BMr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4853"/>
    <w:multiLevelType w:val="hybridMultilevel"/>
    <w:tmpl w:val="02CED950"/>
    <w:lvl w:ilvl="0" w:tplc="77FA45F4">
      <w:start w:val="1"/>
      <w:numFmt w:val="bullet"/>
      <w:lvlText w:val="·"/>
      <w:lvlJc w:val="left"/>
      <w:pPr>
        <w:ind w:left="720" w:hanging="360"/>
      </w:pPr>
      <w:rPr>
        <w:rFonts w:ascii="Symbol" w:hAnsi="Symbol" w:hint="default"/>
      </w:rPr>
    </w:lvl>
    <w:lvl w:ilvl="1" w:tplc="225C87E8">
      <w:start w:val="1"/>
      <w:numFmt w:val="bullet"/>
      <w:lvlText w:val="o"/>
      <w:lvlJc w:val="left"/>
      <w:pPr>
        <w:ind w:left="1440" w:hanging="360"/>
      </w:pPr>
      <w:rPr>
        <w:rFonts w:ascii="Courier New" w:hAnsi="Courier New" w:hint="default"/>
      </w:rPr>
    </w:lvl>
    <w:lvl w:ilvl="2" w:tplc="4F447722">
      <w:start w:val="1"/>
      <w:numFmt w:val="bullet"/>
      <w:lvlText w:val=""/>
      <w:lvlJc w:val="left"/>
      <w:pPr>
        <w:ind w:left="2160" w:hanging="360"/>
      </w:pPr>
      <w:rPr>
        <w:rFonts w:ascii="Wingdings" w:hAnsi="Wingdings" w:hint="default"/>
      </w:rPr>
    </w:lvl>
    <w:lvl w:ilvl="3" w:tplc="CE8A3292">
      <w:start w:val="1"/>
      <w:numFmt w:val="bullet"/>
      <w:lvlText w:val=""/>
      <w:lvlJc w:val="left"/>
      <w:pPr>
        <w:ind w:left="2880" w:hanging="360"/>
      </w:pPr>
      <w:rPr>
        <w:rFonts w:ascii="Symbol" w:hAnsi="Symbol" w:hint="default"/>
      </w:rPr>
    </w:lvl>
    <w:lvl w:ilvl="4" w:tplc="7ED64502">
      <w:start w:val="1"/>
      <w:numFmt w:val="bullet"/>
      <w:lvlText w:val="o"/>
      <w:lvlJc w:val="left"/>
      <w:pPr>
        <w:ind w:left="3600" w:hanging="360"/>
      </w:pPr>
      <w:rPr>
        <w:rFonts w:ascii="Courier New" w:hAnsi="Courier New" w:hint="default"/>
      </w:rPr>
    </w:lvl>
    <w:lvl w:ilvl="5" w:tplc="D21AE8A6">
      <w:start w:val="1"/>
      <w:numFmt w:val="bullet"/>
      <w:lvlText w:val=""/>
      <w:lvlJc w:val="left"/>
      <w:pPr>
        <w:ind w:left="4320" w:hanging="360"/>
      </w:pPr>
      <w:rPr>
        <w:rFonts w:ascii="Wingdings" w:hAnsi="Wingdings" w:hint="default"/>
      </w:rPr>
    </w:lvl>
    <w:lvl w:ilvl="6" w:tplc="B516A1E0">
      <w:start w:val="1"/>
      <w:numFmt w:val="bullet"/>
      <w:lvlText w:val=""/>
      <w:lvlJc w:val="left"/>
      <w:pPr>
        <w:ind w:left="5040" w:hanging="360"/>
      </w:pPr>
      <w:rPr>
        <w:rFonts w:ascii="Symbol" w:hAnsi="Symbol" w:hint="default"/>
      </w:rPr>
    </w:lvl>
    <w:lvl w:ilvl="7" w:tplc="7946DA62">
      <w:start w:val="1"/>
      <w:numFmt w:val="bullet"/>
      <w:lvlText w:val="o"/>
      <w:lvlJc w:val="left"/>
      <w:pPr>
        <w:ind w:left="5760" w:hanging="360"/>
      </w:pPr>
      <w:rPr>
        <w:rFonts w:ascii="Courier New" w:hAnsi="Courier New" w:hint="default"/>
      </w:rPr>
    </w:lvl>
    <w:lvl w:ilvl="8" w:tplc="A4DAF0EA">
      <w:start w:val="1"/>
      <w:numFmt w:val="bullet"/>
      <w:lvlText w:val=""/>
      <w:lvlJc w:val="left"/>
      <w:pPr>
        <w:ind w:left="6480" w:hanging="360"/>
      </w:pPr>
      <w:rPr>
        <w:rFonts w:ascii="Wingdings" w:hAnsi="Wingdings" w:hint="default"/>
      </w:rPr>
    </w:lvl>
  </w:abstractNum>
  <w:abstractNum w:abstractNumId="1" w15:restartNumberingAfterBreak="0">
    <w:nsid w:val="0982AB47"/>
    <w:multiLevelType w:val="hybridMultilevel"/>
    <w:tmpl w:val="E7F40642"/>
    <w:lvl w:ilvl="0" w:tplc="8EF848B8">
      <w:start w:val="1"/>
      <w:numFmt w:val="bullet"/>
      <w:lvlText w:val="·"/>
      <w:lvlJc w:val="left"/>
      <w:pPr>
        <w:ind w:left="720" w:hanging="360"/>
      </w:pPr>
      <w:rPr>
        <w:rFonts w:ascii="Symbol" w:hAnsi="Symbol" w:hint="default"/>
      </w:rPr>
    </w:lvl>
    <w:lvl w:ilvl="1" w:tplc="43685F0A">
      <w:start w:val="1"/>
      <w:numFmt w:val="bullet"/>
      <w:lvlText w:val="o"/>
      <w:lvlJc w:val="left"/>
      <w:pPr>
        <w:ind w:left="1440" w:hanging="360"/>
      </w:pPr>
      <w:rPr>
        <w:rFonts w:ascii="Courier New" w:hAnsi="Courier New" w:hint="default"/>
      </w:rPr>
    </w:lvl>
    <w:lvl w:ilvl="2" w:tplc="7294FF8C">
      <w:start w:val="1"/>
      <w:numFmt w:val="bullet"/>
      <w:lvlText w:val=""/>
      <w:lvlJc w:val="left"/>
      <w:pPr>
        <w:ind w:left="2160" w:hanging="360"/>
      </w:pPr>
      <w:rPr>
        <w:rFonts w:ascii="Wingdings" w:hAnsi="Wingdings" w:hint="default"/>
      </w:rPr>
    </w:lvl>
    <w:lvl w:ilvl="3" w:tplc="3B98B374">
      <w:start w:val="1"/>
      <w:numFmt w:val="bullet"/>
      <w:lvlText w:val=""/>
      <w:lvlJc w:val="left"/>
      <w:pPr>
        <w:ind w:left="2880" w:hanging="360"/>
      </w:pPr>
      <w:rPr>
        <w:rFonts w:ascii="Symbol" w:hAnsi="Symbol" w:hint="default"/>
      </w:rPr>
    </w:lvl>
    <w:lvl w:ilvl="4" w:tplc="16E6E3F0">
      <w:start w:val="1"/>
      <w:numFmt w:val="bullet"/>
      <w:lvlText w:val="o"/>
      <w:lvlJc w:val="left"/>
      <w:pPr>
        <w:ind w:left="3600" w:hanging="360"/>
      </w:pPr>
      <w:rPr>
        <w:rFonts w:ascii="Courier New" w:hAnsi="Courier New" w:hint="default"/>
      </w:rPr>
    </w:lvl>
    <w:lvl w:ilvl="5" w:tplc="2124BD4E">
      <w:start w:val="1"/>
      <w:numFmt w:val="bullet"/>
      <w:lvlText w:val=""/>
      <w:lvlJc w:val="left"/>
      <w:pPr>
        <w:ind w:left="4320" w:hanging="360"/>
      </w:pPr>
      <w:rPr>
        <w:rFonts w:ascii="Wingdings" w:hAnsi="Wingdings" w:hint="default"/>
      </w:rPr>
    </w:lvl>
    <w:lvl w:ilvl="6" w:tplc="DDCC7E2C">
      <w:start w:val="1"/>
      <w:numFmt w:val="bullet"/>
      <w:lvlText w:val=""/>
      <w:lvlJc w:val="left"/>
      <w:pPr>
        <w:ind w:left="5040" w:hanging="360"/>
      </w:pPr>
      <w:rPr>
        <w:rFonts w:ascii="Symbol" w:hAnsi="Symbol" w:hint="default"/>
      </w:rPr>
    </w:lvl>
    <w:lvl w:ilvl="7" w:tplc="BE8EF300">
      <w:start w:val="1"/>
      <w:numFmt w:val="bullet"/>
      <w:lvlText w:val="o"/>
      <w:lvlJc w:val="left"/>
      <w:pPr>
        <w:ind w:left="5760" w:hanging="360"/>
      </w:pPr>
      <w:rPr>
        <w:rFonts w:ascii="Courier New" w:hAnsi="Courier New" w:hint="default"/>
      </w:rPr>
    </w:lvl>
    <w:lvl w:ilvl="8" w:tplc="E4869FA8">
      <w:start w:val="1"/>
      <w:numFmt w:val="bullet"/>
      <w:lvlText w:val=""/>
      <w:lvlJc w:val="left"/>
      <w:pPr>
        <w:ind w:left="6480" w:hanging="360"/>
      </w:pPr>
      <w:rPr>
        <w:rFonts w:ascii="Wingdings" w:hAnsi="Wingdings" w:hint="default"/>
      </w:rPr>
    </w:lvl>
  </w:abstractNum>
  <w:abstractNum w:abstractNumId="2" w15:restartNumberingAfterBreak="0">
    <w:nsid w:val="0CF7F94B"/>
    <w:multiLevelType w:val="hybridMultilevel"/>
    <w:tmpl w:val="01D46108"/>
    <w:lvl w:ilvl="0" w:tplc="D92034E0">
      <w:start w:val="1"/>
      <w:numFmt w:val="bullet"/>
      <w:lvlText w:val=""/>
      <w:lvlJc w:val="left"/>
      <w:pPr>
        <w:ind w:left="720" w:hanging="360"/>
      </w:pPr>
      <w:rPr>
        <w:rFonts w:ascii="Symbol" w:hAnsi="Symbol" w:hint="default"/>
      </w:rPr>
    </w:lvl>
    <w:lvl w:ilvl="1" w:tplc="D9B0F474">
      <w:start w:val="1"/>
      <w:numFmt w:val="bullet"/>
      <w:lvlText w:val="o"/>
      <w:lvlJc w:val="left"/>
      <w:pPr>
        <w:ind w:left="1440" w:hanging="360"/>
      </w:pPr>
      <w:rPr>
        <w:rFonts w:ascii="Courier New" w:hAnsi="Courier New" w:hint="default"/>
      </w:rPr>
    </w:lvl>
    <w:lvl w:ilvl="2" w:tplc="C33431CE">
      <w:start w:val="1"/>
      <w:numFmt w:val="bullet"/>
      <w:lvlText w:val=""/>
      <w:lvlJc w:val="left"/>
      <w:pPr>
        <w:ind w:left="2160" w:hanging="360"/>
      </w:pPr>
      <w:rPr>
        <w:rFonts w:ascii="Wingdings" w:hAnsi="Wingdings" w:hint="default"/>
      </w:rPr>
    </w:lvl>
    <w:lvl w:ilvl="3" w:tplc="3078B904">
      <w:start w:val="1"/>
      <w:numFmt w:val="bullet"/>
      <w:lvlText w:val=""/>
      <w:lvlJc w:val="left"/>
      <w:pPr>
        <w:ind w:left="2880" w:hanging="360"/>
      </w:pPr>
      <w:rPr>
        <w:rFonts w:ascii="Symbol" w:hAnsi="Symbol" w:hint="default"/>
      </w:rPr>
    </w:lvl>
    <w:lvl w:ilvl="4" w:tplc="78420B60">
      <w:start w:val="1"/>
      <w:numFmt w:val="bullet"/>
      <w:lvlText w:val="o"/>
      <w:lvlJc w:val="left"/>
      <w:pPr>
        <w:ind w:left="3600" w:hanging="360"/>
      </w:pPr>
      <w:rPr>
        <w:rFonts w:ascii="Courier New" w:hAnsi="Courier New" w:hint="default"/>
      </w:rPr>
    </w:lvl>
    <w:lvl w:ilvl="5" w:tplc="BD7025E2">
      <w:start w:val="1"/>
      <w:numFmt w:val="bullet"/>
      <w:lvlText w:val=""/>
      <w:lvlJc w:val="left"/>
      <w:pPr>
        <w:ind w:left="4320" w:hanging="360"/>
      </w:pPr>
      <w:rPr>
        <w:rFonts w:ascii="Wingdings" w:hAnsi="Wingdings" w:hint="default"/>
      </w:rPr>
    </w:lvl>
    <w:lvl w:ilvl="6" w:tplc="98AA503C">
      <w:start w:val="1"/>
      <w:numFmt w:val="bullet"/>
      <w:lvlText w:val=""/>
      <w:lvlJc w:val="left"/>
      <w:pPr>
        <w:ind w:left="5040" w:hanging="360"/>
      </w:pPr>
      <w:rPr>
        <w:rFonts w:ascii="Symbol" w:hAnsi="Symbol" w:hint="default"/>
      </w:rPr>
    </w:lvl>
    <w:lvl w:ilvl="7" w:tplc="9ED8359A">
      <w:start w:val="1"/>
      <w:numFmt w:val="bullet"/>
      <w:lvlText w:val="o"/>
      <w:lvlJc w:val="left"/>
      <w:pPr>
        <w:ind w:left="5760" w:hanging="360"/>
      </w:pPr>
      <w:rPr>
        <w:rFonts w:ascii="Courier New" w:hAnsi="Courier New" w:hint="default"/>
      </w:rPr>
    </w:lvl>
    <w:lvl w:ilvl="8" w:tplc="DF4E50C0">
      <w:start w:val="1"/>
      <w:numFmt w:val="bullet"/>
      <w:lvlText w:val=""/>
      <w:lvlJc w:val="left"/>
      <w:pPr>
        <w:ind w:left="6480" w:hanging="360"/>
      </w:pPr>
      <w:rPr>
        <w:rFonts w:ascii="Wingdings" w:hAnsi="Wingdings" w:hint="default"/>
      </w:rPr>
    </w:lvl>
  </w:abstractNum>
  <w:abstractNum w:abstractNumId="3" w15:restartNumberingAfterBreak="0">
    <w:nsid w:val="13100133"/>
    <w:multiLevelType w:val="hybridMultilevel"/>
    <w:tmpl w:val="74D0C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E3970"/>
    <w:multiLevelType w:val="hybridMultilevel"/>
    <w:tmpl w:val="662E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977E6"/>
    <w:multiLevelType w:val="hybridMultilevel"/>
    <w:tmpl w:val="ADCCDE68"/>
    <w:lvl w:ilvl="0" w:tplc="D518759C">
      <w:start w:val="1"/>
      <w:numFmt w:val="decimal"/>
      <w:lvlText w:val="%1."/>
      <w:lvlJc w:val="left"/>
      <w:pPr>
        <w:ind w:left="720" w:hanging="360"/>
      </w:pPr>
    </w:lvl>
    <w:lvl w:ilvl="1" w:tplc="3E64D942">
      <w:start w:val="1"/>
      <w:numFmt w:val="lowerLetter"/>
      <w:lvlText w:val="%2."/>
      <w:lvlJc w:val="left"/>
      <w:pPr>
        <w:ind w:left="1440" w:hanging="360"/>
      </w:pPr>
    </w:lvl>
    <w:lvl w:ilvl="2" w:tplc="347622B4">
      <w:start w:val="1"/>
      <w:numFmt w:val="lowerRoman"/>
      <w:lvlText w:val="%3."/>
      <w:lvlJc w:val="right"/>
      <w:pPr>
        <w:ind w:left="2160" w:hanging="180"/>
      </w:pPr>
    </w:lvl>
    <w:lvl w:ilvl="3" w:tplc="A88A6972">
      <w:start w:val="1"/>
      <w:numFmt w:val="decimal"/>
      <w:lvlText w:val="%4."/>
      <w:lvlJc w:val="left"/>
      <w:pPr>
        <w:ind w:left="2880" w:hanging="360"/>
      </w:pPr>
    </w:lvl>
    <w:lvl w:ilvl="4" w:tplc="AF18A906">
      <w:start w:val="1"/>
      <w:numFmt w:val="lowerLetter"/>
      <w:lvlText w:val="%5."/>
      <w:lvlJc w:val="left"/>
      <w:pPr>
        <w:ind w:left="3600" w:hanging="360"/>
      </w:pPr>
    </w:lvl>
    <w:lvl w:ilvl="5" w:tplc="B43004CC">
      <w:start w:val="1"/>
      <w:numFmt w:val="lowerRoman"/>
      <w:lvlText w:val="%6."/>
      <w:lvlJc w:val="right"/>
      <w:pPr>
        <w:ind w:left="4320" w:hanging="180"/>
      </w:pPr>
    </w:lvl>
    <w:lvl w:ilvl="6" w:tplc="582872CA">
      <w:start w:val="1"/>
      <w:numFmt w:val="decimal"/>
      <w:lvlText w:val="%7."/>
      <w:lvlJc w:val="left"/>
      <w:pPr>
        <w:ind w:left="5040" w:hanging="360"/>
      </w:pPr>
    </w:lvl>
    <w:lvl w:ilvl="7" w:tplc="0DB6772E">
      <w:start w:val="1"/>
      <w:numFmt w:val="lowerLetter"/>
      <w:lvlText w:val="%8."/>
      <w:lvlJc w:val="left"/>
      <w:pPr>
        <w:ind w:left="5760" w:hanging="360"/>
      </w:pPr>
    </w:lvl>
    <w:lvl w:ilvl="8" w:tplc="8DBE4070">
      <w:start w:val="1"/>
      <w:numFmt w:val="lowerRoman"/>
      <w:lvlText w:val="%9."/>
      <w:lvlJc w:val="right"/>
      <w:pPr>
        <w:ind w:left="6480" w:hanging="180"/>
      </w:pPr>
    </w:lvl>
  </w:abstractNum>
  <w:abstractNum w:abstractNumId="6" w15:restartNumberingAfterBreak="0">
    <w:nsid w:val="1F778556"/>
    <w:multiLevelType w:val="hybridMultilevel"/>
    <w:tmpl w:val="F5A6A4BC"/>
    <w:lvl w:ilvl="0" w:tplc="7224313A">
      <w:start w:val="1"/>
      <w:numFmt w:val="bullet"/>
      <w:lvlText w:val=""/>
      <w:lvlJc w:val="left"/>
      <w:pPr>
        <w:ind w:left="720" w:hanging="360"/>
      </w:pPr>
      <w:rPr>
        <w:rFonts w:ascii="Symbol" w:hAnsi="Symbol" w:hint="default"/>
      </w:rPr>
    </w:lvl>
    <w:lvl w:ilvl="1" w:tplc="073028EA">
      <w:start w:val="1"/>
      <w:numFmt w:val="bullet"/>
      <w:lvlText w:val="o"/>
      <w:lvlJc w:val="left"/>
      <w:pPr>
        <w:ind w:left="1440" w:hanging="360"/>
      </w:pPr>
      <w:rPr>
        <w:rFonts w:ascii="Courier New" w:hAnsi="Courier New" w:hint="default"/>
      </w:rPr>
    </w:lvl>
    <w:lvl w:ilvl="2" w:tplc="DF7ADCE0">
      <w:start w:val="1"/>
      <w:numFmt w:val="bullet"/>
      <w:lvlText w:val=""/>
      <w:lvlJc w:val="left"/>
      <w:pPr>
        <w:ind w:left="2160" w:hanging="360"/>
      </w:pPr>
      <w:rPr>
        <w:rFonts w:ascii="Wingdings" w:hAnsi="Wingdings" w:hint="default"/>
      </w:rPr>
    </w:lvl>
    <w:lvl w:ilvl="3" w:tplc="2DDCD284">
      <w:start w:val="1"/>
      <w:numFmt w:val="bullet"/>
      <w:lvlText w:val=""/>
      <w:lvlJc w:val="left"/>
      <w:pPr>
        <w:ind w:left="2880" w:hanging="360"/>
      </w:pPr>
      <w:rPr>
        <w:rFonts w:ascii="Symbol" w:hAnsi="Symbol" w:hint="default"/>
      </w:rPr>
    </w:lvl>
    <w:lvl w:ilvl="4" w:tplc="CA549936">
      <w:start w:val="1"/>
      <w:numFmt w:val="bullet"/>
      <w:lvlText w:val="o"/>
      <w:lvlJc w:val="left"/>
      <w:pPr>
        <w:ind w:left="3600" w:hanging="360"/>
      </w:pPr>
      <w:rPr>
        <w:rFonts w:ascii="Courier New" w:hAnsi="Courier New" w:hint="default"/>
      </w:rPr>
    </w:lvl>
    <w:lvl w:ilvl="5" w:tplc="2550C1AC">
      <w:start w:val="1"/>
      <w:numFmt w:val="bullet"/>
      <w:lvlText w:val=""/>
      <w:lvlJc w:val="left"/>
      <w:pPr>
        <w:ind w:left="4320" w:hanging="360"/>
      </w:pPr>
      <w:rPr>
        <w:rFonts w:ascii="Wingdings" w:hAnsi="Wingdings" w:hint="default"/>
      </w:rPr>
    </w:lvl>
    <w:lvl w:ilvl="6" w:tplc="61B23EF0">
      <w:start w:val="1"/>
      <w:numFmt w:val="bullet"/>
      <w:lvlText w:val=""/>
      <w:lvlJc w:val="left"/>
      <w:pPr>
        <w:ind w:left="5040" w:hanging="360"/>
      </w:pPr>
      <w:rPr>
        <w:rFonts w:ascii="Symbol" w:hAnsi="Symbol" w:hint="default"/>
      </w:rPr>
    </w:lvl>
    <w:lvl w:ilvl="7" w:tplc="07AA4D8A">
      <w:start w:val="1"/>
      <w:numFmt w:val="bullet"/>
      <w:lvlText w:val="o"/>
      <w:lvlJc w:val="left"/>
      <w:pPr>
        <w:ind w:left="5760" w:hanging="360"/>
      </w:pPr>
      <w:rPr>
        <w:rFonts w:ascii="Courier New" w:hAnsi="Courier New" w:hint="default"/>
      </w:rPr>
    </w:lvl>
    <w:lvl w:ilvl="8" w:tplc="F5A4276C">
      <w:start w:val="1"/>
      <w:numFmt w:val="bullet"/>
      <w:lvlText w:val=""/>
      <w:lvlJc w:val="left"/>
      <w:pPr>
        <w:ind w:left="6480" w:hanging="360"/>
      </w:pPr>
      <w:rPr>
        <w:rFonts w:ascii="Wingdings" w:hAnsi="Wingdings" w:hint="default"/>
      </w:rPr>
    </w:lvl>
  </w:abstractNum>
  <w:abstractNum w:abstractNumId="7" w15:restartNumberingAfterBreak="0">
    <w:nsid w:val="2DD5ED02"/>
    <w:multiLevelType w:val="hybridMultilevel"/>
    <w:tmpl w:val="80164BBC"/>
    <w:lvl w:ilvl="0" w:tplc="02E6893A">
      <w:start w:val="1"/>
      <w:numFmt w:val="bullet"/>
      <w:lvlText w:val=""/>
      <w:lvlJc w:val="left"/>
      <w:pPr>
        <w:ind w:left="720" w:hanging="360"/>
      </w:pPr>
      <w:rPr>
        <w:rFonts w:ascii="Symbol" w:hAnsi="Symbol" w:hint="default"/>
      </w:rPr>
    </w:lvl>
    <w:lvl w:ilvl="1" w:tplc="10C00544">
      <w:start w:val="1"/>
      <w:numFmt w:val="bullet"/>
      <w:lvlText w:val="o"/>
      <w:lvlJc w:val="left"/>
      <w:pPr>
        <w:ind w:left="1440" w:hanging="360"/>
      </w:pPr>
      <w:rPr>
        <w:rFonts w:ascii="Courier New" w:hAnsi="Courier New" w:hint="default"/>
      </w:rPr>
    </w:lvl>
    <w:lvl w:ilvl="2" w:tplc="604245E4">
      <w:start w:val="1"/>
      <w:numFmt w:val="bullet"/>
      <w:lvlText w:val=""/>
      <w:lvlJc w:val="left"/>
      <w:pPr>
        <w:ind w:left="2160" w:hanging="360"/>
      </w:pPr>
      <w:rPr>
        <w:rFonts w:ascii="Wingdings" w:hAnsi="Wingdings" w:hint="default"/>
      </w:rPr>
    </w:lvl>
    <w:lvl w:ilvl="3" w:tplc="94BA3884">
      <w:start w:val="1"/>
      <w:numFmt w:val="bullet"/>
      <w:lvlText w:val=""/>
      <w:lvlJc w:val="left"/>
      <w:pPr>
        <w:ind w:left="2880" w:hanging="360"/>
      </w:pPr>
      <w:rPr>
        <w:rFonts w:ascii="Symbol" w:hAnsi="Symbol" w:hint="default"/>
      </w:rPr>
    </w:lvl>
    <w:lvl w:ilvl="4" w:tplc="A462EE20">
      <w:start w:val="1"/>
      <w:numFmt w:val="bullet"/>
      <w:lvlText w:val="o"/>
      <w:lvlJc w:val="left"/>
      <w:pPr>
        <w:ind w:left="3600" w:hanging="360"/>
      </w:pPr>
      <w:rPr>
        <w:rFonts w:ascii="Courier New" w:hAnsi="Courier New" w:hint="default"/>
      </w:rPr>
    </w:lvl>
    <w:lvl w:ilvl="5" w:tplc="C77EB25E">
      <w:start w:val="1"/>
      <w:numFmt w:val="bullet"/>
      <w:lvlText w:val=""/>
      <w:lvlJc w:val="left"/>
      <w:pPr>
        <w:ind w:left="4320" w:hanging="360"/>
      </w:pPr>
      <w:rPr>
        <w:rFonts w:ascii="Wingdings" w:hAnsi="Wingdings" w:hint="default"/>
      </w:rPr>
    </w:lvl>
    <w:lvl w:ilvl="6" w:tplc="45E23DAE">
      <w:start w:val="1"/>
      <w:numFmt w:val="bullet"/>
      <w:lvlText w:val=""/>
      <w:lvlJc w:val="left"/>
      <w:pPr>
        <w:ind w:left="5040" w:hanging="360"/>
      </w:pPr>
      <w:rPr>
        <w:rFonts w:ascii="Symbol" w:hAnsi="Symbol" w:hint="default"/>
      </w:rPr>
    </w:lvl>
    <w:lvl w:ilvl="7" w:tplc="C7FEFC2A">
      <w:start w:val="1"/>
      <w:numFmt w:val="bullet"/>
      <w:lvlText w:val="o"/>
      <w:lvlJc w:val="left"/>
      <w:pPr>
        <w:ind w:left="5760" w:hanging="360"/>
      </w:pPr>
      <w:rPr>
        <w:rFonts w:ascii="Courier New" w:hAnsi="Courier New" w:hint="default"/>
      </w:rPr>
    </w:lvl>
    <w:lvl w:ilvl="8" w:tplc="615A43AC">
      <w:start w:val="1"/>
      <w:numFmt w:val="bullet"/>
      <w:lvlText w:val=""/>
      <w:lvlJc w:val="left"/>
      <w:pPr>
        <w:ind w:left="6480" w:hanging="360"/>
      </w:pPr>
      <w:rPr>
        <w:rFonts w:ascii="Wingdings" w:hAnsi="Wingdings" w:hint="default"/>
      </w:rPr>
    </w:lvl>
  </w:abstractNum>
  <w:abstractNum w:abstractNumId="8" w15:restartNumberingAfterBreak="0">
    <w:nsid w:val="39FCD5C2"/>
    <w:multiLevelType w:val="hybridMultilevel"/>
    <w:tmpl w:val="EE721562"/>
    <w:lvl w:ilvl="0" w:tplc="9C8C11B0">
      <w:start w:val="1"/>
      <w:numFmt w:val="bullet"/>
      <w:lvlText w:val=""/>
      <w:lvlJc w:val="left"/>
      <w:pPr>
        <w:ind w:left="720" w:hanging="360"/>
      </w:pPr>
      <w:rPr>
        <w:rFonts w:ascii="Symbol" w:hAnsi="Symbol" w:hint="default"/>
      </w:rPr>
    </w:lvl>
    <w:lvl w:ilvl="1" w:tplc="ECC02F4E">
      <w:start w:val="1"/>
      <w:numFmt w:val="bullet"/>
      <w:lvlText w:val="o"/>
      <w:lvlJc w:val="left"/>
      <w:pPr>
        <w:ind w:left="1440" w:hanging="360"/>
      </w:pPr>
      <w:rPr>
        <w:rFonts w:ascii="Courier New" w:hAnsi="Courier New" w:hint="default"/>
      </w:rPr>
    </w:lvl>
    <w:lvl w:ilvl="2" w:tplc="26724068">
      <w:start w:val="1"/>
      <w:numFmt w:val="bullet"/>
      <w:lvlText w:val=""/>
      <w:lvlJc w:val="left"/>
      <w:pPr>
        <w:ind w:left="2160" w:hanging="360"/>
      </w:pPr>
      <w:rPr>
        <w:rFonts w:ascii="Wingdings" w:hAnsi="Wingdings" w:hint="default"/>
      </w:rPr>
    </w:lvl>
    <w:lvl w:ilvl="3" w:tplc="47A4B282">
      <w:start w:val="1"/>
      <w:numFmt w:val="bullet"/>
      <w:lvlText w:val=""/>
      <w:lvlJc w:val="left"/>
      <w:pPr>
        <w:ind w:left="2880" w:hanging="360"/>
      </w:pPr>
      <w:rPr>
        <w:rFonts w:ascii="Symbol" w:hAnsi="Symbol" w:hint="default"/>
      </w:rPr>
    </w:lvl>
    <w:lvl w:ilvl="4" w:tplc="AC28EF7E">
      <w:start w:val="1"/>
      <w:numFmt w:val="bullet"/>
      <w:lvlText w:val="o"/>
      <w:lvlJc w:val="left"/>
      <w:pPr>
        <w:ind w:left="3600" w:hanging="360"/>
      </w:pPr>
      <w:rPr>
        <w:rFonts w:ascii="Courier New" w:hAnsi="Courier New" w:hint="default"/>
      </w:rPr>
    </w:lvl>
    <w:lvl w:ilvl="5" w:tplc="3B84BECA">
      <w:start w:val="1"/>
      <w:numFmt w:val="bullet"/>
      <w:lvlText w:val=""/>
      <w:lvlJc w:val="left"/>
      <w:pPr>
        <w:ind w:left="4320" w:hanging="360"/>
      </w:pPr>
      <w:rPr>
        <w:rFonts w:ascii="Wingdings" w:hAnsi="Wingdings" w:hint="default"/>
      </w:rPr>
    </w:lvl>
    <w:lvl w:ilvl="6" w:tplc="BEEAA2DE">
      <w:start w:val="1"/>
      <w:numFmt w:val="bullet"/>
      <w:lvlText w:val=""/>
      <w:lvlJc w:val="left"/>
      <w:pPr>
        <w:ind w:left="5040" w:hanging="360"/>
      </w:pPr>
      <w:rPr>
        <w:rFonts w:ascii="Symbol" w:hAnsi="Symbol" w:hint="default"/>
      </w:rPr>
    </w:lvl>
    <w:lvl w:ilvl="7" w:tplc="A5DEE1B0">
      <w:start w:val="1"/>
      <w:numFmt w:val="bullet"/>
      <w:lvlText w:val="o"/>
      <w:lvlJc w:val="left"/>
      <w:pPr>
        <w:ind w:left="5760" w:hanging="360"/>
      </w:pPr>
      <w:rPr>
        <w:rFonts w:ascii="Courier New" w:hAnsi="Courier New" w:hint="default"/>
      </w:rPr>
    </w:lvl>
    <w:lvl w:ilvl="8" w:tplc="CBE46E18">
      <w:start w:val="1"/>
      <w:numFmt w:val="bullet"/>
      <w:lvlText w:val=""/>
      <w:lvlJc w:val="left"/>
      <w:pPr>
        <w:ind w:left="6480" w:hanging="360"/>
      </w:pPr>
      <w:rPr>
        <w:rFonts w:ascii="Wingdings" w:hAnsi="Wingdings" w:hint="default"/>
      </w:rPr>
    </w:lvl>
  </w:abstractNum>
  <w:abstractNum w:abstractNumId="9" w15:restartNumberingAfterBreak="0">
    <w:nsid w:val="3FE29888"/>
    <w:multiLevelType w:val="hybridMultilevel"/>
    <w:tmpl w:val="C05AC50E"/>
    <w:lvl w:ilvl="0" w:tplc="3D427422">
      <w:start w:val="1"/>
      <w:numFmt w:val="bullet"/>
      <w:lvlText w:val=""/>
      <w:lvlJc w:val="left"/>
      <w:pPr>
        <w:ind w:left="720" w:hanging="360"/>
      </w:pPr>
      <w:rPr>
        <w:rFonts w:ascii="Symbol" w:hAnsi="Symbol" w:hint="default"/>
      </w:rPr>
    </w:lvl>
    <w:lvl w:ilvl="1" w:tplc="BD68D6DA">
      <w:start w:val="1"/>
      <w:numFmt w:val="bullet"/>
      <w:lvlText w:val="o"/>
      <w:lvlJc w:val="left"/>
      <w:pPr>
        <w:ind w:left="1440" w:hanging="360"/>
      </w:pPr>
      <w:rPr>
        <w:rFonts w:ascii="Courier New" w:hAnsi="Courier New" w:hint="default"/>
      </w:rPr>
    </w:lvl>
    <w:lvl w:ilvl="2" w:tplc="FC1C4DEE">
      <w:start w:val="1"/>
      <w:numFmt w:val="bullet"/>
      <w:lvlText w:val=""/>
      <w:lvlJc w:val="left"/>
      <w:pPr>
        <w:ind w:left="2160" w:hanging="360"/>
      </w:pPr>
      <w:rPr>
        <w:rFonts w:ascii="Wingdings" w:hAnsi="Wingdings" w:hint="default"/>
      </w:rPr>
    </w:lvl>
    <w:lvl w:ilvl="3" w:tplc="019AC8D0">
      <w:start w:val="1"/>
      <w:numFmt w:val="bullet"/>
      <w:lvlText w:val=""/>
      <w:lvlJc w:val="left"/>
      <w:pPr>
        <w:ind w:left="2880" w:hanging="360"/>
      </w:pPr>
      <w:rPr>
        <w:rFonts w:ascii="Symbol" w:hAnsi="Symbol" w:hint="default"/>
      </w:rPr>
    </w:lvl>
    <w:lvl w:ilvl="4" w:tplc="4CF6E6DE">
      <w:start w:val="1"/>
      <w:numFmt w:val="bullet"/>
      <w:lvlText w:val="o"/>
      <w:lvlJc w:val="left"/>
      <w:pPr>
        <w:ind w:left="3600" w:hanging="360"/>
      </w:pPr>
      <w:rPr>
        <w:rFonts w:ascii="Courier New" w:hAnsi="Courier New" w:hint="default"/>
      </w:rPr>
    </w:lvl>
    <w:lvl w:ilvl="5" w:tplc="63DE9A6E">
      <w:start w:val="1"/>
      <w:numFmt w:val="bullet"/>
      <w:lvlText w:val=""/>
      <w:lvlJc w:val="left"/>
      <w:pPr>
        <w:ind w:left="4320" w:hanging="360"/>
      </w:pPr>
      <w:rPr>
        <w:rFonts w:ascii="Wingdings" w:hAnsi="Wingdings" w:hint="default"/>
      </w:rPr>
    </w:lvl>
    <w:lvl w:ilvl="6" w:tplc="F3D6E034">
      <w:start w:val="1"/>
      <w:numFmt w:val="bullet"/>
      <w:lvlText w:val=""/>
      <w:lvlJc w:val="left"/>
      <w:pPr>
        <w:ind w:left="5040" w:hanging="360"/>
      </w:pPr>
      <w:rPr>
        <w:rFonts w:ascii="Symbol" w:hAnsi="Symbol" w:hint="default"/>
      </w:rPr>
    </w:lvl>
    <w:lvl w:ilvl="7" w:tplc="E8BAC0F8">
      <w:start w:val="1"/>
      <w:numFmt w:val="bullet"/>
      <w:lvlText w:val="o"/>
      <w:lvlJc w:val="left"/>
      <w:pPr>
        <w:ind w:left="5760" w:hanging="360"/>
      </w:pPr>
      <w:rPr>
        <w:rFonts w:ascii="Courier New" w:hAnsi="Courier New" w:hint="default"/>
      </w:rPr>
    </w:lvl>
    <w:lvl w:ilvl="8" w:tplc="A196A4A6">
      <w:start w:val="1"/>
      <w:numFmt w:val="bullet"/>
      <w:lvlText w:val=""/>
      <w:lvlJc w:val="left"/>
      <w:pPr>
        <w:ind w:left="6480" w:hanging="360"/>
      </w:pPr>
      <w:rPr>
        <w:rFonts w:ascii="Wingdings" w:hAnsi="Wingdings" w:hint="default"/>
      </w:rPr>
    </w:lvl>
  </w:abstractNum>
  <w:abstractNum w:abstractNumId="10" w15:restartNumberingAfterBreak="0">
    <w:nsid w:val="4D087F59"/>
    <w:multiLevelType w:val="hybridMultilevel"/>
    <w:tmpl w:val="B0206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96330"/>
    <w:multiLevelType w:val="hybridMultilevel"/>
    <w:tmpl w:val="41107D04"/>
    <w:lvl w:ilvl="0" w:tplc="9B7A37C6">
      <w:start w:val="1"/>
      <w:numFmt w:val="bullet"/>
      <w:lvlText w:val=""/>
      <w:lvlJc w:val="left"/>
      <w:pPr>
        <w:ind w:left="720" w:hanging="360"/>
      </w:pPr>
      <w:rPr>
        <w:rFonts w:ascii="Symbol" w:hAnsi="Symbol" w:hint="default"/>
      </w:rPr>
    </w:lvl>
    <w:lvl w:ilvl="1" w:tplc="19D8D180">
      <w:start w:val="1"/>
      <w:numFmt w:val="bullet"/>
      <w:lvlText w:val="o"/>
      <w:lvlJc w:val="left"/>
      <w:pPr>
        <w:ind w:left="1440" w:hanging="360"/>
      </w:pPr>
      <w:rPr>
        <w:rFonts w:ascii="Courier New" w:hAnsi="Courier New" w:hint="default"/>
      </w:rPr>
    </w:lvl>
    <w:lvl w:ilvl="2" w:tplc="C038D24C">
      <w:start w:val="1"/>
      <w:numFmt w:val="bullet"/>
      <w:lvlText w:val=""/>
      <w:lvlJc w:val="left"/>
      <w:pPr>
        <w:ind w:left="2160" w:hanging="360"/>
      </w:pPr>
      <w:rPr>
        <w:rFonts w:ascii="Wingdings" w:hAnsi="Wingdings" w:hint="default"/>
      </w:rPr>
    </w:lvl>
    <w:lvl w:ilvl="3" w:tplc="3DC64BAC">
      <w:start w:val="1"/>
      <w:numFmt w:val="bullet"/>
      <w:lvlText w:val=""/>
      <w:lvlJc w:val="left"/>
      <w:pPr>
        <w:ind w:left="2880" w:hanging="360"/>
      </w:pPr>
      <w:rPr>
        <w:rFonts w:ascii="Symbol" w:hAnsi="Symbol" w:hint="default"/>
      </w:rPr>
    </w:lvl>
    <w:lvl w:ilvl="4" w:tplc="9C389748">
      <w:start w:val="1"/>
      <w:numFmt w:val="bullet"/>
      <w:lvlText w:val="o"/>
      <w:lvlJc w:val="left"/>
      <w:pPr>
        <w:ind w:left="3600" w:hanging="360"/>
      </w:pPr>
      <w:rPr>
        <w:rFonts w:ascii="Courier New" w:hAnsi="Courier New" w:hint="default"/>
      </w:rPr>
    </w:lvl>
    <w:lvl w:ilvl="5" w:tplc="2E5C0B70">
      <w:start w:val="1"/>
      <w:numFmt w:val="bullet"/>
      <w:lvlText w:val=""/>
      <w:lvlJc w:val="left"/>
      <w:pPr>
        <w:ind w:left="4320" w:hanging="360"/>
      </w:pPr>
      <w:rPr>
        <w:rFonts w:ascii="Wingdings" w:hAnsi="Wingdings" w:hint="default"/>
      </w:rPr>
    </w:lvl>
    <w:lvl w:ilvl="6" w:tplc="08C25E44">
      <w:start w:val="1"/>
      <w:numFmt w:val="bullet"/>
      <w:lvlText w:val=""/>
      <w:lvlJc w:val="left"/>
      <w:pPr>
        <w:ind w:left="5040" w:hanging="360"/>
      </w:pPr>
      <w:rPr>
        <w:rFonts w:ascii="Symbol" w:hAnsi="Symbol" w:hint="default"/>
      </w:rPr>
    </w:lvl>
    <w:lvl w:ilvl="7" w:tplc="D2D00538">
      <w:start w:val="1"/>
      <w:numFmt w:val="bullet"/>
      <w:lvlText w:val="o"/>
      <w:lvlJc w:val="left"/>
      <w:pPr>
        <w:ind w:left="5760" w:hanging="360"/>
      </w:pPr>
      <w:rPr>
        <w:rFonts w:ascii="Courier New" w:hAnsi="Courier New" w:hint="default"/>
      </w:rPr>
    </w:lvl>
    <w:lvl w:ilvl="8" w:tplc="84B246CE">
      <w:start w:val="1"/>
      <w:numFmt w:val="bullet"/>
      <w:lvlText w:val=""/>
      <w:lvlJc w:val="left"/>
      <w:pPr>
        <w:ind w:left="6480" w:hanging="360"/>
      </w:pPr>
      <w:rPr>
        <w:rFonts w:ascii="Wingdings" w:hAnsi="Wingdings" w:hint="default"/>
      </w:rPr>
    </w:lvl>
  </w:abstractNum>
  <w:abstractNum w:abstractNumId="12" w15:restartNumberingAfterBreak="0">
    <w:nsid w:val="686F7FC4"/>
    <w:multiLevelType w:val="hybridMultilevel"/>
    <w:tmpl w:val="88B62902"/>
    <w:lvl w:ilvl="0" w:tplc="AD90F274">
      <w:start w:val="1"/>
      <w:numFmt w:val="bullet"/>
      <w:lvlText w:val=""/>
      <w:lvlJc w:val="left"/>
      <w:pPr>
        <w:ind w:left="720" w:hanging="360"/>
      </w:pPr>
      <w:rPr>
        <w:rFonts w:ascii="Symbol" w:hAnsi="Symbol" w:hint="default"/>
      </w:rPr>
    </w:lvl>
    <w:lvl w:ilvl="1" w:tplc="D6AC0300">
      <w:start w:val="1"/>
      <w:numFmt w:val="bullet"/>
      <w:lvlText w:val="o"/>
      <w:lvlJc w:val="left"/>
      <w:pPr>
        <w:ind w:left="1440" w:hanging="360"/>
      </w:pPr>
      <w:rPr>
        <w:rFonts w:ascii="Courier New" w:hAnsi="Courier New" w:hint="default"/>
      </w:rPr>
    </w:lvl>
    <w:lvl w:ilvl="2" w:tplc="6BFE9220">
      <w:start w:val="1"/>
      <w:numFmt w:val="bullet"/>
      <w:lvlText w:val=""/>
      <w:lvlJc w:val="left"/>
      <w:pPr>
        <w:ind w:left="2160" w:hanging="360"/>
      </w:pPr>
      <w:rPr>
        <w:rFonts w:ascii="Wingdings" w:hAnsi="Wingdings" w:hint="default"/>
      </w:rPr>
    </w:lvl>
    <w:lvl w:ilvl="3" w:tplc="4B78D01E">
      <w:start w:val="1"/>
      <w:numFmt w:val="bullet"/>
      <w:lvlText w:val=""/>
      <w:lvlJc w:val="left"/>
      <w:pPr>
        <w:ind w:left="2880" w:hanging="360"/>
      </w:pPr>
      <w:rPr>
        <w:rFonts w:ascii="Symbol" w:hAnsi="Symbol" w:hint="default"/>
      </w:rPr>
    </w:lvl>
    <w:lvl w:ilvl="4" w:tplc="8D88043E">
      <w:start w:val="1"/>
      <w:numFmt w:val="bullet"/>
      <w:lvlText w:val="o"/>
      <w:lvlJc w:val="left"/>
      <w:pPr>
        <w:ind w:left="3600" w:hanging="360"/>
      </w:pPr>
      <w:rPr>
        <w:rFonts w:ascii="Courier New" w:hAnsi="Courier New" w:hint="default"/>
      </w:rPr>
    </w:lvl>
    <w:lvl w:ilvl="5" w:tplc="3C3C5CCC">
      <w:start w:val="1"/>
      <w:numFmt w:val="bullet"/>
      <w:lvlText w:val=""/>
      <w:lvlJc w:val="left"/>
      <w:pPr>
        <w:ind w:left="4320" w:hanging="360"/>
      </w:pPr>
      <w:rPr>
        <w:rFonts w:ascii="Wingdings" w:hAnsi="Wingdings" w:hint="default"/>
      </w:rPr>
    </w:lvl>
    <w:lvl w:ilvl="6" w:tplc="54D01838">
      <w:start w:val="1"/>
      <w:numFmt w:val="bullet"/>
      <w:lvlText w:val=""/>
      <w:lvlJc w:val="left"/>
      <w:pPr>
        <w:ind w:left="5040" w:hanging="360"/>
      </w:pPr>
      <w:rPr>
        <w:rFonts w:ascii="Symbol" w:hAnsi="Symbol" w:hint="default"/>
      </w:rPr>
    </w:lvl>
    <w:lvl w:ilvl="7" w:tplc="8416BF62">
      <w:start w:val="1"/>
      <w:numFmt w:val="bullet"/>
      <w:lvlText w:val="o"/>
      <w:lvlJc w:val="left"/>
      <w:pPr>
        <w:ind w:left="5760" w:hanging="360"/>
      </w:pPr>
      <w:rPr>
        <w:rFonts w:ascii="Courier New" w:hAnsi="Courier New" w:hint="default"/>
      </w:rPr>
    </w:lvl>
    <w:lvl w:ilvl="8" w:tplc="BAFE537C">
      <w:start w:val="1"/>
      <w:numFmt w:val="bullet"/>
      <w:lvlText w:val=""/>
      <w:lvlJc w:val="left"/>
      <w:pPr>
        <w:ind w:left="6480" w:hanging="360"/>
      </w:pPr>
      <w:rPr>
        <w:rFonts w:ascii="Wingdings" w:hAnsi="Wingdings" w:hint="default"/>
      </w:rPr>
    </w:lvl>
  </w:abstractNum>
  <w:abstractNum w:abstractNumId="13" w15:restartNumberingAfterBreak="0">
    <w:nsid w:val="69E42097"/>
    <w:multiLevelType w:val="hybridMultilevel"/>
    <w:tmpl w:val="FDD2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CC0000"/>
    <w:multiLevelType w:val="hybridMultilevel"/>
    <w:tmpl w:val="74B0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F264B"/>
    <w:multiLevelType w:val="hybridMultilevel"/>
    <w:tmpl w:val="10B6594C"/>
    <w:lvl w:ilvl="0" w:tplc="692074CC">
      <w:start w:val="4"/>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B05DD"/>
    <w:multiLevelType w:val="hybridMultilevel"/>
    <w:tmpl w:val="2D880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1547F7"/>
    <w:multiLevelType w:val="hybridMultilevel"/>
    <w:tmpl w:val="E3F49DAE"/>
    <w:lvl w:ilvl="0" w:tplc="B3FA191A">
      <w:start w:val="1"/>
      <w:numFmt w:val="bullet"/>
      <w:lvlText w:val=""/>
      <w:lvlJc w:val="left"/>
      <w:pPr>
        <w:ind w:left="720" w:hanging="360"/>
      </w:pPr>
      <w:rPr>
        <w:rFonts w:ascii="Symbol" w:hAnsi="Symbol" w:hint="default"/>
      </w:rPr>
    </w:lvl>
    <w:lvl w:ilvl="1" w:tplc="63E48EF8">
      <w:start w:val="1"/>
      <w:numFmt w:val="bullet"/>
      <w:lvlText w:val="o"/>
      <w:lvlJc w:val="left"/>
      <w:pPr>
        <w:ind w:left="1440" w:hanging="360"/>
      </w:pPr>
      <w:rPr>
        <w:rFonts w:ascii="Courier New" w:hAnsi="Courier New" w:hint="default"/>
      </w:rPr>
    </w:lvl>
    <w:lvl w:ilvl="2" w:tplc="39F85494">
      <w:start w:val="1"/>
      <w:numFmt w:val="bullet"/>
      <w:lvlText w:val=""/>
      <w:lvlJc w:val="left"/>
      <w:pPr>
        <w:ind w:left="2160" w:hanging="360"/>
      </w:pPr>
      <w:rPr>
        <w:rFonts w:ascii="Wingdings" w:hAnsi="Wingdings" w:hint="default"/>
      </w:rPr>
    </w:lvl>
    <w:lvl w:ilvl="3" w:tplc="1BDADBE6">
      <w:start w:val="1"/>
      <w:numFmt w:val="bullet"/>
      <w:lvlText w:val=""/>
      <w:lvlJc w:val="left"/>
      <w:pPr>
        <w:ind w:left="2880" w:hanging="360"/>
      </w:pPr>
      <w:rPr>
        <w:rFonts w:ascii="Symbol" w:hAnsi="Symbol" w:hint="default"/>
      </w:rPr>
    </w:lvl>
    <w:lvl w:ilvl="4" w:tplc="91BE9906">
      <w:start w:val="1"/>
      <w:numFmt w:val="bullet"/>
      <w:lvlText w:val="o"/>
      <w:lvlJc w:val="left"/>
      <w:pPr>
        <w:ind w:left="3600" w:hanging="360"/>
      </w:pPr>
      <w:rPr>
        <w:rFonts w:ascii="Courier New" w:hAnsi="Courier New" w:hint="default"/>
      </w:rPr>
    </w:lvl>
    <w:lvl w:ilvl="5" w:tplc="1ED8A20C">
      <w:start w:val="1"/>
      <w:numFmt w:val="bullet"/>
      <w:lvlText w:val=""/>
      <w:lvlJc w:val="left"/>
      <w:pPr>
        <w:ind w:left="4320" w:hanging="360"/>
      </w:pPr>
      <w:rPr>
        <w:rFonts w:ascii="Wingdings" w:hAnsi="Wingdings" w:hint="default"/>
      </w:rPr>
    </w:lvl>
    <w:lvl w:ilvl="6" w:tplc="4EE05D82">
      <w:start w:val="1"/>
      <w:numFmt w:val="bullet"/>
      <w:lvlText w:val=""/>
      <w:lvlJc w:val="left"/>
      <w:pPr>
        <w:ind w:left="5040" w:hanging="360"/>
      </w:pPr>
      <w:rPr>
        <w:rFonts w:ascii="Symbol" w:hAnsi="Symbol" w:hint="default"/>
      </w:rPr>
    </w:lvl>
    <w:lvl w:ilvl="7" w:tplc="BB3A1ADA">
      <w:start w:val="1"/>
      <w:numFmt w:val="bullet"/>
      <w:lvlText w:val="o"/>
      <w:lvlJc w:val="left"/>
      <w:pPr>
        <w:ind w:left="5760" w:hanging="360"/>
      </w:pPr>
      <w:rPr>
        <w:rFonts w:ascii="Courier New" w:hAnsi="Courier New" w:hint="default"/>
      </w:rPr>
    </w:lvl>
    <w:lvl w:ilvl="8" w:tplc="947CC2AA">
      <w:start w:val="1"/>
      <w:numFmt w:val="bullet"/>
      <w:lvlText w:val=""/>
      <w:lvlJc w:val="left"/>
      <w:pPr>
        <w:ind w:left="6480" w:hanging="360"/>
      </w:pPr>
      <w:rPr>
        <w:rFonts w:ascii="Wingdings" w:hAnsi="Wingdings" w:hint="default"/>
      </w:rPr>
    </w:lvl>
  </w:abstractNum>
  <w:abstractNum w:abstractNumId="18" w15:restartNumberingAfterBreak="0">
    <w:nsid w:val="7BA1288D"/>
    <w:multiLevelType w:val="hybridMultilevel"/>
    <w:tmpl w:val="DCE4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055FD"/>
    <w:multiLevelType w:val="hybridMultilevel"/>
    <w:tmpl w:val="80E2E61A"/>
    <w:lvl w:ilvl="0" w:tplc="145A2E84">
      <w:start w:val="1"/>
      <w:numFmt w:val="decimal"/>
      <w:lvlText w:val="%1."/>
      <w:lvlJc w:val="left"/>
      <w:pPr>
        <w:ind w:left="720" w:hanging="360"/>
      </w:pPr>
    </w:lvl>
    <w:lvl w:ilvl="1" w:tplc="DC88025E">
      <w:start w:val="1"/>
      <w:numFmt w:val="bullet"/>
      <w:lvlText w:val="o"/>
      <w:lvlJc w:val="left"/>
      <w:pPr>
        <w:ind w:left="1440" w:hanging="360"/>
      </w:pPr>
      <w:rPr>
        <w:rFonts w:ascii="Courier New" w:hAnsi="Courier New" w:hint="default"/>
      </w:rPr>
    </w:lvl>
    <w:lvl w:ilvl="2" w:tplc="3FF64B14">
      <w:start w:val="1"/>
      <w:numFmt w:val="lowerRoman"/>
      <w:lvlText w:val="%3."/>
      <w:lvlJc w:val="right"/>
      <w:pPr>
        <w:ind w:left="2160" w:hanging="180"/>
      </w:pPr>
    </w:lvl>
    <w:lvl w:ilvl="3" w:tplc="B05C5B38">
      <w:start w:val="1"/>
      <w:numFmt w:val="decimal"/>
      <w:lvlText w:val="%4."/>
      <w:lvlJc w:val="left"/>
      <w:pPr>
        <w:ind w:left="2880" w:hanging="360"/>
      </w:pPr>
    </w:lvl>
    <w:lvl w:ilvl="4" w:tplc="0FD4B348">
      <w:start w:val="1"/>
      <w:numFmt w:val="lowerLetter"/>
      <w:lvlText w:val="%5."/>
      <w:lvlJc w:val="left"/>
      <w:pPr>
        <w:ind w:left="3600" w:hanging="360"/>
      </w:pPr>
    </w:lvl>
    <w:lvl w:ilvl="5" w:tplc="41D04FE8">
      <w:start w:val="1"/>
      <w:numFmt w:val="lowerRoman"/>
      <w:lvlText w:val="%6."/>
      <w:lvlJc w:val="right"/>
      <w:pPr>
        <w:ind w:left="4320" w:hanging="180"/>
      </w:pPr>
    </w:lvl>
    <w:lvl w:ilvl="6" w:tplc="FFDEAE20">
      <w:start w:val="1"/>
      <w:numFmt w:val="decimal"/>
      <w:lvlText w:val="%7."/>
      <w:lvlJc w:val="left"/>
      <w:pPr>
        <w:ind w:left="5040" w:hanging="360"/>
      </w:pPr>
    </w:lvl>
    <w:lvl w:ilvl="7" w:tplc="6C02E886">
      <w:start w:val="1"/>
      <w:numFmt w:val="lowerLetter"/>
      <w:lvlText w:val="%8."/>
      <w:lvlJc w:val="left"/>
      <w:pPr>
        <w:ind w:left="5760" w:hanging="360"/>
      </w:pPr>
    </w:lvl>
    <w:lvl w:ilvl="8" w:tplc="F7981E94">
      <w:start w:val="1"/>
      <w:numFmt w:val="lowerRoman"/>
      <w:lvlText w:val="%9."/>
      <w:lvlJc w:val="right"/>
      <w:pPr>
        <w:ind w:left="6480" w:hanging="180"/>
      </w:pPr>
    </w:lvl>
  </w:abstractNum>
  <w:num w:numId="1" w16cid:durableId="307786812">
    <w:abstractNumId w:val="2"/>
  </w:num>
  <w:num w:numId="2" w16cid:durableId="690834354">
    <w:abstractNumId w:val="19"/>
  </w:num>
  <w:num w:numId="3" w16cid:durableId="1707680308">
    <w:abstractNumId w:val="12"/>
  </w:num>
  <w:num w:numId="4" w16cid:durableId="308678986">
    <w:abstractNumId w:val="8"/>
  </w:num>
  <w:num w:numId="5" w16cid:durableId="1065647726">
    <w:abstractNumId w:val="0"/>
  </w:num>
  <w:num w:numId="6" w16cid:durableId="674303229">
    <w:abstractNumId w:val="6"/>
  </w:num>
  <w:num w:numId="7" w16cid:durableId="1074352551">
    <w:abstractNumId w:val="1"/>
  </w:num>
  <w:num w:numId="8" w16cid:durableId="1369530735">
    <w:abstractNumId w:val="11"/>
  </w:num>
  <w:num w:numId="9" w16cid:durableId="2047174282">
    <w:abstractNumId w:val="9"/>
  </w:num>
  <w:num w:numId="10" w16cid:durableId="2026054175">
    <w:abstractNumId w:val="17"/>
  </w:num>
  <w:num w:numId="11" w16cid:durableId="1960260326">
    <w:abstractNumId w:val="7"/>
  </w:num>
  <w:num w:numId="12" w16cid:durableId="1845824498">
    <w:abstractNumId w:val="5"/>
  </w:num>
  <w:num w:numId="13" w16cid:durableId="351224095">
    <w:abstractNumId w:val="4"/>
  </w:num>
  <w:num w:numId="14" w16cid:durableId="1710186947">
    <w:abstractNumId w:val="15"/>
  </w:num>
  <w:num w:numId="15" w16cid:durableId="1282153954">
    <w:abstractNumId w:val="16"/>
  </w:num>
  <w:num w:numId="16" w16cid:durableId="484509747">
    <w:abstractNumId w:val="10"/>
  </w:num>
  <w:num w:numId="17" w16cid:durableId="2126071085">
    <w:abstractNumId w:val="14"/>
  </w:num>
  <w:num w:numId="18" w16cid:durableId="815073469">
    <w:abstractNumId w:val="3"/>
  </w:num>
  <w:num w:numId="19" w16cid:durableId="996802755">
    <w:abstractNumId w:val="18"/>
  </w:num>
  <w:num w:numId="20" w16cid:durableId="200554781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1E816F"/>
    <w:rsid w:val="0000027D"/>
    <w:rsid w:val="00000361"/>
    <w:rsid w:val="00001CA6"/>
    <w:rsid w:val="00002966"/>
    <w:rsid w:val="00002CC2"/>
    <w:rsid w:val="0000367A"/>
    <w:rsid w:val="0000412C"/>
    <w:rsid w:val="000041D9"/>
    <w:rsid w:val="00005C5F"/>
    <w:rsid w:val="00005F5F"/>
    <w:rsid w:val="00005F67"/>
    <w:rsid w:val="000063E4"/>
    <w:rsid w:val="00007AB9"/>
    <w:rsid w:val="00010D50"/>
    <w:rsid w:val="00014AC4"/>
    <w:rsid w:val="000153C5"/>
    <w:rsid w:val="0002207D"/>
    <w:rsid w:val="0002331F"/>
    <w:rsid w:val="00024004"/>
    <w:rsid w:val="00024AA5"/>
    <w:rsid w:val="00026BB1"/>
    <w:rsid w:val="00027E11"/>
    <w:rsid w:val="00030C3A"/>
    <w:rsid w:val="00030DAF"/>
    <w:rsid w:val="000320B0"/>
    <w:rsid w:val="0003561B"/>
    <w:rsid w:val="00035DE4"/>
    <w:rsid w:val="0003640E"/>
    <w:rsid w:val="0003793D"/>
    <w:rsid w:val="000400DE"/>
    <w:rsid w:val="0004108C"/>
    <w:rsid w:val="0004196C"/>
    <w:rsid w:val="000423C8"/>
    <w:rsid w:val="000423E3"/>
    <w:rsid w:val="00043C87"/>
    <w:rsid w:val="00044712"/>
    <w:rsid w:val="0004489A"/>
    <w:rsid w:val="00045FFB"/>
    <w:rsid w:val="000468CA"/>
    <w:rsid w:val="000503E3"/>
    <w:rsid w:val="00050DA3"/>
    <w:rsid w:val="000517EA"/>
    <w:rsid w:val="000539E5"/>
    <w:rsid w:val="000568CA"/>
    <w:rsid w:val="00057CD5"/>
    <w:rsid w:val="00060D4A"/>
    <w:rsid w:val="000626A8"/>
    <w:rsid w:val="0006280C"/>
    <w:rsid w:val="00063236"/>
    <w:rsid w:val="000642CC"/>
    <w:rsid w:val="00064E72"/>
    <w:rsid w:val="000655B1"/>
    <w:rsid w:val="00065914"/>
    <w:rsid w:val="000669D7"/>
    <w:rsid w:val="00070090"/>
    <w:rsid w:val="00072E2C"/>
    <w:rsid w:val="000761C6"/>
    <w:rsid w:val="000770E7"/>
    <w:rsid w:val="000774D9"/>
    <w:rsid w:val="00077C41"/>
    <w:rsid w:val="000856A9"/>
    <w:rsid w:val="000900F2"/>
    <w:rsid w:val="00091A6F"/>
    <w:rsid w:val="0009320B"/>
    <w:rsid w:val="00094726"/>
    <w:rsid w:val="00095F8D"/>
    <w:rsid w:val="0009658D"/>
    <w:rsid w:val="00096CBF"/>
    <w:rsid w:val="00096D77"/>
    <w:rsid w:val="000A0B16"/>
    <w:rsid w:val="000A1B7A"/>
    <w:rsid w:val="000A20CF"/>
    <w:rsid w:val="000A2118"/>
    <w:rsid w:val="000A2C83"/>
    <w:rsid w:val="000A5285"/>
    <w:rsid w:val="000A70CB"/>
    <w:rsid w:val="000B1650"/>
    <w:rsid w:val="000B26FA"/>
    <w:rsid w:val="000B44CA"/>
    <w:rsid w:val="000B5DA9"/>
    <w:rsid w:val="000B6EDD"/>
    <w:rsid w:val="000C18BA"/>
    <w:rsid w:val="000C2A80"/>
    <w:rsid w:val="000C59D0"/>
    <w:rsid w:val="000C62C6"/>
    <w:rsid w:val="000C69C5"/>
    <w:rsid w:val="000C7C8C"/>
    <w:rsid w:val="000D05FF"/>
    <w:rsid w:val="000D3357"/>
    <w:rsid w:val="000D3FAC"/>
    <w:rsid w:val="000D53EC"/>
    <w:rsid w:val="000D675D"/>
    <w:rsid w:val="000E0912"/>
    <w:rsid w:val="000E0DAA"/>
    <w:rsid w:val="000E29BB"/>
    <w:rsid w:val="000E2B26"/>
    <w:rsid w:val="000E4A6D"/>
    <w:rsid w:val="000E7120"/>
    <w:rsid w:val="000F06CF"/>
    <w:rsid w:val="000F2D0A"/>
    <w:rsid w:val="000F4374"/>
    <w:rsid w:val="000F5F2C"/>
    <w:rsid w:val="0010002B"/>
    <w:rsid w:val="0010291B"/>
    <w:rsid w:val="00103227"/>
    <w:rsid w:val="00103FBA"/>
    <w:rsid w:val="00105016"/>
    <w:rsid w:val="00105519"/>
    <w:rsid w:val="00105B3C"/>
    <w:rsid w:val="001063AB"/>
    <w:rsid w:val="0010759C"/>
    <w:rsid w:val="0010797E"/>
    <w:rsid w:val="001103B7"/>
    <w:rsid w:val="00110DA8"/>
    <w:rsid w:val="001131DF"/>
    <w:rsid w:val="00115FD4"/>
    <w:rsid w:val="0012222D"/>
    <w:rsid w:val="00122FBF"/>
    <w:rsid w:val="0012369F"/>
    <w:rsid w:val="00127B37"/>
    <w:rsid w:val="00130376"/>
    <w:rsid w:val="00130BC4"/>
    <w:rsid w:val="00133BDD"/>
    <w:rsid w:val="00134AD4"/>
    <w:rsid w:val="00136A77"/>
    <w:rsid w:val="00137DF2"/>
    <w:rsid w:val="001406CC"/>
    <w:rsid w:val="00142957"/>
    <w:rsid w:val="00142B1C"/>
    <w:rsid w:val="00144251"/>
    <w:rsid w:val="001447E1"/>
    <w:rsid w:val="001459F8"/>
    <w:rsid w:val="00145A08"/>
    <w:rsid w:val="0014668D"/>
    <w:rsid w:val="00146EB9"/>
    <w:rsid w:val="00147A49"/>
    <w:rsid w:val="00150103"/>
    <w:rsid w:val="00151E03"/>
    <w:rsid w:val="00154651"/>
    <w:rsid w:val="0015508C"/>
    <w:rsid w:val="001561F4"/>
    <w:rsid w:val="00157DE6"/>
    <w:rsid w:val="001625E9"/>
    <w:rsid w:val="0016384C"/>
    <w:rsid w:val="00164D4D"/>
    <w:rsid w:val="0016508A"/>
    <w:rsid w:val="001657C0"/>
    <w:rsid w:val="00167092"/>
    <w:rsid w:val="00170401"/>
    <w:rsid w:val="00173016"/>
    <w:rsid w:val="00173B25"/>
    <w:rsid w:val="0017598C"/>
    <w:rsid w:val="00175991"/>
    <w:rsid w:val="001761BB"/>
    <w:rsid w:val="0018171C"/>
    <w:rsid w:val="001821E2"/>
    <w:rsid w:val="00184854"/>
    <w:rsid w:val="00185C85"/>
    <w:rsid w:val="0019114D"/>
    <w:rsid w:val="001926BE"/>
    <w:rsid w:val="001931E8"/>
    <w:rsid w:val="00194977"/>
    <w:rsid w:val="00195A8E"/>
    <w:rsid w:val="001A3FC2"/>
    <w:rsid w:val="001A4ED7"/>
    <w:rsid w:val="001A723B"/>
    <w:rsid w:val="001A7E47"/>
    <w:rsid w:val="001B02AC"/>
    <w:rsid w:val="001B075C"/>
    <w:rsid w:val="001B12B1"/>
    <w:rsid w:val="001B2B1B"/>
    <w:rsid w:val="001B3CCD"/>
    <w:rsid w:val="001B5D1F"/>
    <w:rsid w:val="001B6FC3"/>
    <w:rsid w:val="001B7C50"/>
    <w:rsid w:val="001C0730"/>
    <w:rsid w:val="001C2142"/>
    <w:rsid w:val="001C4010"/>
    <w:rsid w:val="001C4311"/>
    <w:rsid w:val="001C55EE"/>
    <w:rsid w:val="001C57A9"/>
    <w:rsid w:val="001C5E1D"/>
    <w:rsid w:val="001C6D48"/>
    <w:rsid w:val="001C7E38"/>
    <w:rsid w:val="001D16C5"/>
    <w:rsid w:val="001D2225"/>
    <w:rsid w:val="001D40B8"/>
    <w:rsid w:val="001D48FD"/>
    <w:rsid w:val="001D5DA0"/>
    <w:rsid w:val="001D65B9"/>
    <w:rsid w:val="001D70D6"/>
    <w:rsid w:val="001D7D30"/>
    <w:rsid w:val="001E1A79"/>
    <w:rsid w:val="001E2329"/>
    <w:rsid w:val="001E243B"/>
    <w:rsid w:val="001E3C3E"/>
    <w:rsid w:val="001E60F3"/>
    <w:rsid w:val="001E7AE3"/>
    <w:rsid w:val="001F0BC7"/>
    <w:rsid w:val="001F23BE"/>
    <w:rsid w:val="001F4FE3"/>
    <w:rsid w:val="001F6326"/>
    <w:rsid w:val="001F6921"/>
    <w:rsid w:val="002003A7"/>
    <w:rsid w:val="002010D2"/>
    <w:rsid w:val="002041F9"/>
    <w:rsid w:val="002043C0"/>
    <w:rsid w:val="00205A89"/>
    <w:rsid w:val="00211340"/>
    <w:rsid w:val="002116C4"/>
    <w:rsid w:val="00213C85"/>
    <w:rsid w:val="00214063"/>
    <w:rsid w:val="00215C67"/>
    <w:rsid w:val="00216AD2"/>
    <w:rsid w:val="002173E9"/>
    <w:rsid w:val="002205A9"/>
    <w:rsid w:val="0022252E"/>
    <w:rsid w:val="00223567"/>
    <w:rsid w:val="002237B0"/>
    <w:rsid w:val="00224C51"/>
    <w:rsid w:val="00224DE0"/>
    <w:rsid w:val="0022590B"/>
    <w:rsid w:val="00226B8D"/>
    <w:rsid w:val="0023004B"/>
    <w:rsid w:val="00231077"/>
    <w:rsid w:val="00231E5A"/>
    <w:rsid w:val="00231E82"/>
    <w:rsid w:val="00232298"/>
    <w:rsid w:val="00232A25"/>
    <w:rsid w:val="00232A93"/>
    <w:rsid w:val="00233D7A"/>
    <w:rsid w:val="00240F5D"/>
    <w:rsid w:val="0024111B"/>
    <w:rsid w:val="00242D78"/>
    <w:rsid w:val="00242DA3"/>
    <w:rsid w:val="00243DF0"/>
    <w:rsid w:val="00243EBF"/>
    <w:rsid w:val="00247328"/>
    <w:rsid w:val="00247A5C"/>
    <w:rsid w:val="00251E37"/>
    <w:rsid w:val="00254AFE"/>
    <w:rsid w:val="00254F8A"/>
    <w:rsid w:val="00256F6D"/>
    <w:rsid w:val="00260CEA"/>
    <w:rsid w:val="0026199E"/>
    <w:rsid w:val="00261CE0"/>
    <w:rsid w:val="002628E9"/>
    <w:rsid w:val="00264147"/>
    <w:rsid w:val="00264BAC"/>
    <w:rsid w:val="0026564B"/>
    <w:rsid w:val="00265D1D"/>
    <w:rsid w:val="00270AB7"/>
    <w:rsid w:val="00271142"/>
    <w:rsid w:val="00271586"/>
    <w:rsid w:val="00272376"/>
    <w:rsid w:val="002727E0"/>
    <w:rsid w:val="00273D51"/>
    <w:rsid w:val="00276202"/>
    <w:rsid w:val="00277A2F"/>
    <w:rsid w:val="00280C48"/>
    <w:rsid w:val="00282250"/>
    <w:rsid w:val="0028618E"/>
    <w:rsid w:val="00287E35"/>
    <w:rsid w:val="00290A82"/>
    <w:rsid w:val="002930CE"/>
    <w:rsid w:val="002944B2"/>
    <w:rsid w:val="00294726"/>
    <w:rsid w:val="002958B5"/>
    <w:rsid w:val="00297869"/>
    <w:rsid w:val="002A1101"/>
    <w:rsid w:val="002A2463"/>
    <w:rsid w:val="002A27A9"/>
    <w:rsid w:val="002A2884"/>
    <w:rsid w:val="002A5190"/>
    <w:rsid w:val="002A5A57"/>
    <w:rsid w:val="002A7340"/>
    <w:rsid w:val="002B0DAF"/>
    <w:rsid w:val="002B3E32"/>
    <w:rsid w:val="002B5D2F"/>
    <w:rsid w:val="002B78C0"/>
    <w:rsid w:val="002C11E8"/>
    <w:rsid w:val="002C1BA8"/>
    <w:rsid w:val="002D1B87"/>
    <w:rsid w:val="002D200D"/>
    <w:rsid w:val="002D26CF"/>
    <w:rsid w:val="002D3340"/>
    <w:rsid w:val="002D461B"/>
    <w:rsid w:val="002D7B22"/>
    <w:rsid w:val="002E15F2"/>
    <w:rsid w:val="002E263B"/>
    <w:rsid w:val="002E352D"/>
    <w:rsid w:val="002E6591"/>
    <w:rsid w:val="002E7A75"/>
    <w:rsid w:val="002F3748"/>
    <w:rsid w:val="002F5D2E"/>
    <w:rsid w:val="002F74F3"/>
    <w:rsid w:val="00300398"/>
    <w:rsid w:val="00301DF5"/>
    <w:rsid w:val="00302322"/>
    <w:rsid w:val="00302C5E"/>
    <w:rsid w:val="003045F9"/>
    <w:rsid w:val="003046B8"/>
    <w:rsid w:val="00304E1F"/>
    <w:rsid w:val="00305863"/>
    <w:rsid w:val="003071EA"/>
    <w:rsid w:val="003131D8"/>
    <w:rsid w:val="003146F1"/>
    <w:rsid w:val="00316E48"/>
    <w:rsid w:val="00323B52"/>
    <w:rsid w:val="00324772"/>
    <w:rsid w:val="003250D9"/>
    <w:rsid w:val="0032567C"/>
    <w:rsid w:val="00325EE7"/>
    <w:rsid w:val="00327C31"/>
    <w:rsid w:val="00330CFA"/>
    <w:rsid w:val="00331973"/>
    <w:rsid w:val="00331B92"/>
    <w:rsid w:val="003323E8"/>
    <w:rsid w:val="00332591"/>
    <w:rsid w:val="00333B04"/>
    <w:rsid w:val="003359AC"/>
    <w:rsid w:val="003367B9"/>
    <w:rsid w:val="00340E36"/>
    <w:rsid w:val="00341232"/>
    <w:rsid w:val="00341ACB"/>
    <w:rsid w:val="00345D50"/>
    <w:rsid w:val="0034657E"/>
    <w:rsid w:val="00350EAC"/>
    <w:rsid w:val="00353BC2"/>
    <w:rsid w:val="00353FCB"/>
    <w:rsid w:val="0035436B"/>
    <w:rsid w:val="00354475"/>
    <w:rsid w:val="00354612"/>
    <w:rsid w:val="00355C70"/>
    <w:rsid w:val="00360310"/>
    <w:rsid w:val="00361F14"/>
    <w:rsid w:val="00363CD3"/>
    <w:rsid w:val="003659AB"/>
    <w:rsid w:val="00367098"/>
    <w:rsid w:val="00371D6A"/>
    <w:rsid w:val="0037265C"/>
    <w:rsid w:val="00377429"/>
    <w:rsid w:val="00377E65"/>
    <w:rsid w:val="003806C7"/>
    <w:rsid w:val="00380B52"/>
    <w:rsid w:val="003835E7"/>
    <w:rsid w:val="003839A8"/>
    <w:rsid w:val="00384427"/>
    <w:rsid w:val="00384C05"/>
    <w:rsid w:val="003873B1"/>
    <w:rsid w:val="003901FD"/>
    <w:rsid w:val="00390EDC"/>
    <w:rsid w:val="00390F99"/>
    <w:rsid w:val="00391A5A"/>
    <w:rsid w:val="0039412F"/>
    <w:rsid w:val="003959DE"/>
    <w:rsid w:val="00397116"/>
    <w:rsid w:val="003A0C7A"/>
    <w:rsid w:val="003A0F8B"/>
    <w:rsid w:val="003A2979"/>
    <w:rsid w:val="003A2BEB"/>
    <w:rsid w:val="003A4FC5"/>
    <w:rsid w:val="003A5030"/>
    <w:rsid w:val="003A6F34"/>
    <w:rsid w:val="003B05AA"/>
    <w:rsid w:val="003B1E25"/>
    <w:rsid w:val="003B3210"/>
    <w:rsid w:val="003B33B7"/>
    <w:rsid w:val="003B3F1E"/>
    <w:rsid w:val="003B4D5B"/>
    <w:rsid w:val="003B515F"/>
    <w:rsid w:val="003B64BC"/>
    <w:rsid w:val="003B7B15"/>
    <w:rsid w:val="003C3434"/>
    <w:rsid w:val="003C3FD9"/>
    <w:rsid w:val="003C491B"/>
    <w:rsid w:val="003C6C1F"/>
    <w:rsid w:val="003C7C08"/>
    <w:rsid w:val="003C7EE4"/>
    <w:rsid w:val="003D09E8"/>
    <w:rsid w:val="003D47CD"/>
    <w:rsid w:val="003D5AD6"/>
    <w:rsid w:val="003E0DC4"/>
    <w:rsid w:val="003E156E"/>
    <w:rsid w:val="003E16D2"/>
    <w:rsid w:val="003E2EEF"/>
    <w:rsid w:val="003E59BB"/>
    <w:rsid w:val="003E7083"/>
    <w:rsid w:val="003E73B5"/>
    <w:rsid w:val="003E758C"/>
    <w:rsid w:val="003E78D8"/>
    <w:rsid w:val="003F035C"/>
    <w:rsid w:val="003F0CE1"/>
    <w:rsid w:val="003F188A"/>
    <w:rsid w:val="003F36D7"/>
    <w:rsid w:val="003F6FAD"/>
    <w:rsid w:val="003F76C6"/>
    <w:rsid w:val="00400C16"/>
    <w:rsid w:val="0040338F"/>
    <w:rsid w:val="00405AF9"/>
    <w:rsid w:val="00410284"/>
    <w:rsid w:val="00410568"/>
    <w:rsid w:val="00411381"/>
    <w:rsid w:val="0041221E"/>
    <w:rsid w:val="004129CA"/>
    <w:rsid w:val="00414A54"/>
    <w:rsid w:val="00414DCA"/>
    <w:rsid w:val="0041541A"/>
    <w:rsid w:val="0041716C"/>
    <w:rsid w:val="00417223"/>
    <w:rsid w:val="00423A9B"/>
    <w:rsid w:val="00426139"/>
    <w:rsid w:val="004310CE"/>
    <w:rsid w:val="0043251A"/>
    <w:rsid w:val="00432733"/>
    <w:rsid w:val="00434016"/>
    <w:rsid w:val="0043640D"/>
    <w:rsid w:val="004374B7"/>
    <w:rsid w:val="004376A5"/>
    <w:rsid w:val="00443B11"/>
    <w:rsid w:val="00443D5F"/>
    <w:rsid w:val="004449F0"/>
    <w:rsid w:val="0044537F"/>
    <w:rsid w:val="00446478"/>
    <w:rsid w:val="00447FEA"/>
    <w:rsid w:val="0045003B"/>
    <w:rsid w:val="00450EA7"/>
    <w:rsid w:val="00452839"/>
    <w:rsid w:val="00452BCA"/>
    <w:rsid w:val="00452E9B"/>
    <w:rsid w:val="00453061"/>
    <w:rsid w:val="00453CFE"/>
    <w:rsid w:val="004546F7"/>
    <w:rsid w:val="00454702"/>
    <w:rsid w:val="00454F48"/>
    <w:rsid w:val="0045548A"/>
    <w:rsid w:val="004565A3"/>
    <w:rsid w:val="00460270"/>
    <w:rsid w:val="004602C8"/>
    <w:rsid w:val="00461F63"/>
    <w:rsid w:val="00463744"/>
    <w:rsid w:val="004637A3"/>
    <w:rsid w:val="00465630"/>
    <w:rsid w:val="004656E3"/>
    <w:rsid w:val="00465BA2"/>
    <w:rsid w:val="004663F1"/>
    <w:rsid w:val="00466DF8"/>
    <w:rsid w:val="00470A44"/>
    <w:rsid w:val="00473441"/>
    <w:rsid w:val="00473848"/>
    <w:rsid w:val="004750D0"/>
    <w:rsid w:val="00477E38"/>
    <w:rsid w:val="004807E8"/>
    <w:rsid w:val="00480F74"/>
    <w:rsid w:val="00480F8F"/>
    <w:rsid w:val="004835DB"/>
    <w:rsid w:val="00485488"/>
    <w:rsid w:val="00492393"/>
    <w:rsid w:val="00492FD6"/>
    <w:rsid w:val="00495EE8"/>
    <w:rsid w:val="004A3925"/>
    <w:rsid w:val="004A5121"/>
    <w:rsid w:val="004A5CF7"/>
    <w:rsid w:val="004A5D58"/>
    <w:rsid w:val="004A5D8B"/>
    <w:rsid w:val="004A61FB"/>
    <w:rsid w:val="004A63DE"/>
    <w:rsid w:val="004A7ABA"/>
    <w:rsid w:val="004AAABD"/>
    <w:rsid w:val="004B077B"/>
    <w:rsid w:val="004B0D93"/>
    <w:rsid w:val="004B226B"/>
    <w:rsid w:val="004B3224"/>
    <w:rsid w:val="004B3C80"/>
    <w:rsid w:val="004B6B8A"/>
    <w:rsid w:val="004C0235"/>
    <w:rsid w:val="004C03C0"/>
    <w:rsid w:val="004C1C6E"/>
    <w:rsid w:val="004C1E84"/>
    <w:rsid w:val="004C2758"/>
    <w:rsid w:val="004C4B0B"/>
    <w:rsid w:val="004C4EA6"/>
    <w:rsid w:val="004C77A5"/>
    <w:rsid w:val="004D33B1"/>
    <w:rsid w:val="004D7F74"/>
    <w:rsid w:val="004E01D1"/>
    <w:rsid w:val="004E3B3B"/>
    <w:rsid w:val="004E4A55"/>
    <w:rsid w:val="004E52DF"/>
    <w:rsid w:val="004E5658"/>
    <w:rsid w:val="004E5E2B"/>
    <w:rsid w:val="004E67A5"/>
    <w:rsid w:val="004E7B02"/>
    <w:rsid w:val="004F0175"/>
    <w:rsid w:val="004F0B40"/>
    <w:rsid w:val="004F3ED1"/>
    <w:rsid w:val="004F3EDF"/>
    <w:rsid w:val="004F49A0"/>
    <w:rsid w:val="004F511A"/>
    <w:rsid w:val="004F518D"/>
    <w:rsid w:val="004F5ACD"/>
    <w:rsid w:val="004F60A8"/>
    <w:rsid w:val="004F6369"/>
    <w:rsid w:val="004F7831"/>
    <w:rsid w:val="00501F89"/>
    <w:rsid w:val="005070A6"/>
    <w:rsid w:val="00510350"/>
    <w:rsid w:val="005112FE"/>
    <w:rsid w:val="005134CB"/>
    <w:rsid w:val="00513734"/>
    <w:rsid w:val="0051392C"/>
    <w:rsid w:val="00514EF8"/>
    <w:rsid w:val="005152BC"/>
    <w:rsid w:val="00516069"/>
    <w:rsid w:val="005160B9"/>
    <w:rsid w:val="00516883"/>
    <w:rsid w:val="0052158E"/>
    <w:rsid w:val="00524240"/>
    <w:rsid w:val="005249EE"/>
    <w:rsid w:val="0052574B"/>
    <w:rsid w:val="00526508"/>
    <w:rsid w:val="00526D97"/>
    <w:rsid w:val="005301C8"/>
    <w:rsid w:val="005319D3"/>
    <w:rsid w:val="00533845"/>
    <w:rsid w:val="00534181"/>
    <w:rsid w:val="00535A12"/>
    <w:rsid w:val="005368A2"/>
    <w:rsid w:val="00537179"/>
    <w:rsid w:val="005373D0"/>
    <w:rsid w:val="0054004A"/>
    <w:rsid w:val="00540B13"/>
    <w:rsid w:val="005418D5"/>
    <w:rsid w:val="00541E6E"/>
    <w:rsid w:val="0054230A"/>
    <w:rsid w:val="00542CA0"/>
    <w:rsid w:val="0054387F"/>
    <w:rsid w:val="00545210"/>
    <w:rsid w:val="005456D7"/>
    <w:rsid w:val="00545804"/>
    <w:rsid w:val="00545968"/>
    <w:rsid w:val="0054632C"/>
    <w:rsid w:val="005471EB"/>
    <w:rsid w:val="005472C2"/>
    <w:rsid w:val="005473EB"/>
    <w:rsid w:val="00551726"/>
    <w:rsid w:val="0055502C"/>
    <w:rsid w:val="005556DF"/>
    <w:rsid w:val="00556E9F"/>
    <w:rsid w:val="005612F7"/>
    <w:rsid w:val="005614FA"/>
    <w:rsid w:val="00563C33"/>
    <w:rsid w:val="00564285"/>
    <w:rsid w:val="00564E2B"/>
    <w:rsid w:val="0056557D"/>
    <w:rsid w:val="00567DE4"/>
    <w:rsid w:val="00571738"/>
    <w:rsid w:val="00572BF7"/>
    <w:rsid w:val="00572E8B"/>
    <w:rsid w:val="0057306A"/>
    <w:rsid w:val="00576EE3"/>
    <w:rsid w:val="005775E2"/>
    <w:rsid w:val="00577830"/>
    <w:rsid w:val="005803BF"/>
    <w:rsid w:val="00581355"/>
    <w:rsid w:val="005842E7"/>
    <w:rsid w:val="00587DDE"/>
    <w:rsid w:val="00590521"/>
    <w:rsid w:val="00590D2C"/>
    <w:rsid w:val="005912B0"/>
    <w:rsid w:val="00593CAC"/>
    <w:rsid w:val="00593E31"/>
    <w:rsid w:val="0059459A"/>
    <w:rsid w:val="005967F9"/>
    <w:rsid w:val="00597CE0"/>
    <w:rsid w:val="005A06F5"/>
    <w:rsid w:val="005A18B8"/>
    <w:rsid w:val="005A1F94"/>
    <w:rsid w:val="005A3B9F"/>
    <w:rsid w:val="005A4AF1"/>
    <w:rsid w:val="005A56CE"/>
    <w:rsid w:val="005A6204"/>
    <w:rsid w:val="005A662A"/>
    <w:rsid w:val="005A6E42"/>
    <w:rsid w:val="005A7B35"/>
    <w:rsid w:val="005B3731"/>
    <w:rsid w:val="005B59CE"/>
    <w:rsid w:val="005B6964"/>
    <w:rsid w:val="005B6AEF"/>
    <w:rsid w:val="005B6D81"/>
    <w:rsid w:val="005C0BD6"/>
    <w:rsid w:val="005C1C43"/>
    <w:rsid w:val="005C3B94"/>
    <w:rsid w:val="005C5C71"/>
    <w:rsid w:val="005C5E3F"/>
    <w:rsid w:val="005D04A1"/>
    <w:rsid w:val="005D05BB"/>
    <w:rsid w:val="005D2285"/>
    <w:rsid w:val="005D2E41"/>
    <w:rsid w:val="005D3904"/>
    <w:rsid w:val="005D4485"/>
    <w:rsid w:val="005D5CE9"/>
    <w:rsid w:val="005D6366"/>
    <w:rsid w:val="005E0A39"/>
    <w:rsid w:val="005E1AF7"/>
    <w:rsid w:val="005E30DF"/>
    <w:rsid w:val="005E33E8"/>
    <w:rsid w:val="005E43CD"/>
    <w:rsid w:val="005E6C53"/>
    <w:rsid w:val="005E7DDA"/>
    <w:rsid w:val="005F0A73"/>
    <w:rsid w:val="005F0F0C"/>
    <w:rsid w:val="005F342F"/>
    <w:rsid w:val="005F3452"/>
    <w:rsid w:val="005F4DCB"/>
    <w:rsid w:val="005F5688"/>
    <w:rsid w:val="005F5E61"/>
    <w:rsid w:val="005F6177"/>
    <w:rsid w:val="005F7A78"/>
    <w:rsid w:val="0060032F"/>
    <w:rsid w:val="00600B88"/>
    <w:rsid w:val="0060545A"/>
    <w:rsid w:val="00605B9F"/>
    <w:rsid w:val="0060606F"/>
    <w:rsid w:val="006112E1"/>
    <w:rsid w:val="00611F3A"/>
    <w:rsid w:val="00613FB5"/>
    <w:rsid w:val="006157DE"/>
    <w:rsid w:val="00615B6C"/>
    <w:rsid w:val="006200F6"/>
    <w:rsid w:val="0062396E"/>
    <w:rsid w:val="006244C5"/>
    <w:rsid w:val="00624CD9"/>
    <w:rsid w:val="006264C1"/>
    <w:rsid w:val="006264EA"/>
    <w:rsid w:val="00626C9A"/>
    <w:rsid w:val="006301C3"/>
    <w:rsid w:val="006307C1"/>
    <w:rsid w:val="0063244F"/>
    <w:rsid w:val="00632778"/>
    <w:rsid w:val="00636529"/>
    <w:rsid w:val="006375D0"/>
    <w:rsid w:val="00637A3D"/>
    <w:rsid w:val="00640DAD"/>
    <w:rsid w:val="00645FDB"/>
    <w:rsid w:val="00647A72"/>
    <w:rsid w:val="00647CED"/>
    <w:rsid w:val="0065089C"/>
    <w:rsid w:val="00650C77"/>
    <w:rsid w:val="00656815"/>
    <w:rsid w:val="006638D1"/>
    <w:rsid w:val="00663B32"/>
    <w:rsid w:val="00671C9C"/>
    <w:rsid w:val="006728B3"/>
    <w:rsid w:val="006750E9"/>
    <w:rsid w:val="006825C4"/>
    <w:rsid w:val="00682A20"/>
    <w:rsid w:val="006836F2"/>
    <w:rsid w:val="00684D65"/>
    <w:rsid w:val="006858F3"/>
    <w:rsid w:val="00685A8A"/>
    <w:rsid w:val="00685C8C"/>
    <w:rsid w:val="00686BFA"/>
    <w:rsid w:val="00686C26"/>
    <w:rsid w:val="00687682"/>
    <w:rsid w:val="006916CD"/>
    <w:rsid w:val="00692117"/>
    <w:rsid w:val="00692FC8"/>
    <w:rsid w:val="00694D28"/>
    <w:rsid w:val="00696766"/>
    <w:rsid w:val="006972EA"/>
    <w:rsid w:val="006A13BC"/>
    <w:rsid w:val="006A2EEA"/>
    <w:rsid w:val="006A3A17"/>
    <w:rsid w:val="006A42DE"/>
    <w:rsid w:val="006A4880"/>
    <w:rsid w:val="006A669D"/>
    <w:rsid w:val="006C100D"/>
    <w:rsid w:val="006C1763"/>
    <w:rsid w:val="006C1F8E"/>
    <w:rsid w:val="006C35A6"/>
    <w:rsid w:val="006C45E6"/>
    <w:rsid w:val="006C4FE9"/>
    <w:rsid w:val="006C60E3"/>
    <w:rsid w:val="006C6ACB"/>
    <w:rsid w:val="006C7868"/>
    <w:rsid w:val="006D15E8"/>
    <w:rsid w:val="006D2969"/>
    <w:rsid w:val="006D5E53"/>
    <w:rsid w:val="006D66A0"/>
    <w:rsid w:val="006D6E0B"/>
    <w:rsid w:val="006D7D13"/>
    <w:rsid w:val="006E2ABD"/>
    <w:rsid w:val="006E2CDF"/>
    <w:rsid w:val="006E2CED"/>
    <w:rsid w:val="006E3299"/>
    <w:rsid w:val="006E3CF1"/>
    <w:rsid w:val="006E67B7"/>
    <w:rsid w:val="006E7206"/>
    <w:rsid w:val="006F0A43"/>
    <w:rsid w:val="006F21F1"/>
    <w:rsid w:val="006F5009"/>
    <w:rsid w:val="006F5307"/>
    <w:rsid w:val="006F56CF"/>
    <w:rsid w:val="006F7E07"/>
    <w:rsid w:val="0070046C"/>
    <w:rsid w:val="00700C63"/>
    <w:rsid w:val="0070247E"/>
    <w:rsid w:val="00702678"/>
    <w:rsid w:val="007042F7"/>
    <w:rsid w:val="0070500A"/>
    <w:rsid w:val="0070617A"/>
    <w:rsid w:val="0070713D"/>
    <w:rsid w:val="00711DE6"/>
    <w:rsid w:val="00711F35"/>
    <w:rsid w:val="00711F9A"/>
    <w:rsid w:val="0071351E"/>
    <w:rsid w:val="00713653"/>
    <w:rsid w:val="007176C1"/>
    <w:rsid w:val="007203B4"/>
    <w:rsid w:val="007237D7"/>
    <w:rsid w:val="00723CC7"/>
    <w:rsid w:val="00724AF9"/>
    <w:rsid w:val="0072691A"/>
    <w:rsid w:val="00727733"/>
    <w:rsid w:val="00730513"/>
    <w:rsid w:val="00730FF7"/>
    <w:rsid w:val="007346C7"/>
    <w:rsid w:val="007351F6"/>
    <w:rsid w:val="00735418"/>
    <w:rsid w:val="0073660E"/>
    <w:rsid w:val="00736A2A"/>
    <w:rsid w:val="00737053"/>
    <w:rsid w:val="00737E22"/>
    <w:rsid w:val="00740506"/>
    <w:rsid w:val="00740921"/>
    <w:rsid w:val="00742A5D"/>
    <w:rsid w:val="00743DF0"/>
    <w:rsid w:val="00745CE5"/>
    <w:rsid w:val="0074798A"/>
    <w:rsid w:val="0075184C"/>
    <w:rsid w:val="007535AA"/>
    <w:rsid w:val="0075474F"/>
    <w:rsid w:val="007615A0"/>
    <w:rsid w:val="0076379C"/>
    <w:rsid w:val="00767321"/>
    <w:rsid w:val="007677D0"/>
    <w:rsid w:val="00770393"/>
    <w:rsid w:val="007728E4"/>
    <w:rsid w:val="00773D31"/>
    <w:rsid w:val="00774E20"/>
    <w:rsid w:val="007761FA"/>
    <w:rsid w:val="007764FA"/>
    <w:rsid w:val="00776E80"/>
    <w:rsid w:val="00780258"/>
    <w:rsid w:val="00781376"/>
    <w:rsid w:val="00785797"/>
    <w:rsid w:val="00787B1B"/>
    <w:rsid w:val="00791247"/>
    <w:rsid w:val="007933EE"/>
    <w:rsid w:val="007951D5"/>
    <w:rsid w:val="007962E9"/>
    <w:rsid w:val="00796EAC"/>
    <w:rsid w:val="00797D43"/>
    <w:rsid w:val="007A091B"/>
    <w:rsid w:val="007A2811"/>
    <w:rsid w:val="007A46AE"/>
    <w:rsid w:val="007A5DF5"/>
    <w:rsid w:val="007A783B"/>
    <w:rsid w:val="007B0C4E"/>
    <w:rsid w:val="007B175E"/>
    <w:rsid w:val="007B25FE"/>
    <w:rsid w:val="007B34EB"/>
    <w:rsid w:val="007B4A2E"/>
    <w:rsid w:val="007B5C9A"/>
    <w:rsid w:val="007B6172"/>
    <w:rsid w:val="007B7090"/>
    <w:rsid w:val="007C1972"/>
    <w:rsid w:val="007C2421"/>
    <w:rsid w:val="007C3414"/>
    <w:rsid w:val="007C4192"/>
    <w:rsid w:val="007C643A"/>
    <w:rsid w:val="007C7C16"/>
    <w:rsid w:val="007CDFDB"/>
    <w:rsid w:val="007D1254"/>
    <w:rsid w:val="007D2A10"/>
    <w:rsid w:val="007D3881"/>
    <w:rsid w:val="007D38CB"/>
    <w:rsid w:val="007D4113"/>
    <w:rsid w:val="007E23C4"/>
    <w:rsid w:val="007E2761"/>
    <w:rsid w:val="007E28E9"/>
    <w:rsid w:val="007E2B14"/>
    <w:rsid w:val="007E33C7"/>
    <w:rsid w:val="007E4D19"/>
    <w:rsid w:val="007E7206"/>
    <w:rsid w:val="007E7B3A"/>
    <w:rsid w:val="007E7F70"/>
    <w:rsid w:val="007F0172"/>
    <w:rsid w:val="007F0A6A"/>
    <w:rsid w:val="007F1390"/>
    <w:rsid w:val="007F3724"/>
    <w:rsid w:val="007F39EF"/>
    <w:rsid w:val="007F3A62"/>
    <w:rsid w:val="007F5B73"/>
    <w:rsid w:val="007F5DB0"/>
    <w:rsid w:val="007F792D"/>
    <w:rsid w:val="00800062"/>
    <w:rsid w:val="00800080"/>
    <w:rsid w:val="00801B41"/>
    <w:rsid w:val="00801C86"/>
    <w:rsid w:val="00804998"/>
    <w:rsid w:val="00805156"/>
    <w:rsid w:val="00805667"/>
    <w:rsid w:val="00805739"/>
    <w:rsid w:val="00805E16"/>
    <w:rsid w:val="00810A80"/>
    <w:rsid w:val="00810EA5"/>
    <w:rsid w:val="00811D60"/>
    <w:rsid w:val="00811F32"/>
    <w:rsid w:val="00812EF2"/>
    <w:rsid w:val="008149FA"/>
    <w:rsid w:val="00815508"/>
    <w:rsid w:val="00815AD6"/>
    <w:rsid w:val="00820FCD"/>
    <w:rsid w:val="00822211"/>
    <w:rsid w:val="0082272F"/>
    <w:rsid w:val="008256B4"/>
    <w:rsid w:val="00825D93"/>
    <w:rsid w:val="00826448"/>
    <w:rsid w:val="008264F1"/>
    <w:rsid w:val="008273DC"/>
    <w:rsid w:val="008329DD"/>
    <w:rsid w:val="008340BE"/>
    <w:rsid w:val="0083475B"/>
    <w:rsid w:val="00835ABC"/>
    <w:rsid w:val="00836B3A"/>
    <w:rsid w:val="008378B5"/>
    <w:rsid w:val="00840766"/>
    <w:rsid w:val="00843F52"/>
    <w:rsid w:val="00845271"/>
    <w:rsid w:val="00846DC2"/>
    <w:rsid w:val="00847B18"/>
    <w:rsid w:val="00850B99"/>
    <w:rsid w:val="0085265C"/>
    <w:rsid w:val="008526B2"/>
    <w:rsid w:val="00852B00"/>
    <w:rsid w:val="00852D04"/>
    <w:rsid w:val="008549D8"/>
    <w:rsid w:val="0085549F"/>
    <w:rsid w:val="00855FF8"/>
    <w:rsid w:val="008560A2"/>
    <w:rsid w:val="00856428"/>
    <w:rsid w:val="00856C6F"/>
    <w:rsid w:val="00860849"/>
    <w:rsid w:val="00863492"/>
    <w:rsid w:val="00865088"/>
    <w:rsid w:val="00867D83"/>
    <w:rsid w:val="00871938"/>
    <w:rsid w:val="008720F9"/>
    <w:rsid w:val="0087364C"/>
    <w:rsid w:val="00874468"/>
    <w:rsid w:val="00875F22"/>
    <w:rsid w:val="00876D39"/>
    <w:rsid w:val="008771BC"/>
    <w:rsid w:val="00877A16"/>
    <w:rsid w:val="008802B3"/>
    <w:rsid w:val="00881AD2"/>
    <w:rsid w:val="00882036"/>
    <w:rsid w:val="008822C5"/>
    <w:rsid w:val="00882499"/>
    <w:rsid w:val="0088385A"/>
    <w:rsid w:val="008846EE"/>
    <w:rsid w:val="00884D0A"/>
    <w:rsid w:val="00890B5E"/>
    <w:rsid w:val="00892F90"/>
    <w:rsid w:val="00894E2B"/>
    <w:rsid w:val="00895AFE"/>
    <w:rsid w:val="00895B18"/>
    <w:rsid w:val="008A0084"/>
    <w:rsid w:val="008A1069"/>
    <w:rsid w:val="008A10FC"/>
    <w:rsid w:val="008A3CBA"/>
    <w:rsid w:val="008A48D8"/>
    <w:rsid w:val="008A4977"/>
    <w:rsid w:val="008A4A0B"/>
    <w:rsid w:val="008A5BFC"/>
    <w:rsid w:val="008A63FA"/>
    <w:rsid w:val="008A6D74"/>
    <w:rsid w:val="008A7D20"/>
    <w:rsid w:val="008B3A41"/>
    <w:rsid w:val="008B45D1"/>
    <w:rsid w:val="008B4828"/>
    <w:rsid w:val="008B4A8D"/>
    <w:rsid w:val="008B7476"/>
    <w:rsid w:val="008C38AE"/>
    <w:rsid w:val="008C501C"/>
    <w:rsid w:val="008C5696"/>
    <w:rsid w:val="008C5F63"/>
    <w:rsid w:val="008D1ED0"/>
    <w:rsid w:val="008D3967"/>
    <w:rsid w:val="008D3B01"/>
    <w:rsid w:val="008D6C2B"/>
    <w:rsid w:val="008D6E44"/>
    <w:rsid w:val="008D7C18"/>
    <w:rsid w:val="008E17CC"/>
    <w:rsid w:val="008E3931"/>
    <w:rsid w:val="008E4424"/>
    <w:rsid w:val="008E44A5"/>
    <w:rsid w:val="008E7757"/>
    <w:rsid w:val="008E7A45"/>
    <w:rsid w:val="008F334F"/>
    <w:rsid w:val="008F75C1"/>
    <w:rsid w:val="008F7843"/>
    <w:rsid w:val="00901E1E"/>
    <w:rsid w:val="00903A43"/>
    <w:rsid w:val="00905B27"/>
    <w:rsid w:val="00906464"/>
    <w:rsid w:val="00907A92"/>
    <w:rsid w:val="00907AED"/>
    <w:rsid w:val="00907E2D"/>
    <w:rsid w:val="00910630"/>
    <w:rsid w:val="00911C7D"/>
    <w:rsid w:val="009128A0"/>
    <w:rsid w:val="00920004"/>
    <w:rsid w:val="00922ABC"/>
    <w:rsid w:val="00923805"/>
    <w:rsid w:val="0092759B"/>
    <w:rsid w:val="00927DCC"/>
    <w:rsid w:val="0093376B"/>
    <w:rsid w:val="00933C0A"/>
    <w:rsid w:val="009354F2"/>
    <w:rsid w:val="009379D6"/>
    <w:rsid w:val="00940F7D"/>
    <w:rsid w:val="00943081"/>
    <w:rsid w:val="00943538"/>
    <w:rsid w:val="009440CC"/>
    <w:rsid w:val="00944DB7"/>
    <w:rsid w:val="009451C2"/>
    <w:rsid w:val="00946B70"/>
    <w:rsid w:val="00947673"/>
    <w:rsid w:val="00950561"/>
    <w:rsid w:val="00951956"/>
    <w:rsid w:val="00951DC0"/>
    <w:rsid w:val="00951FBA"/>
    <w:rsid w:val="009521F9"/>
    <w:rsid w:val="00952419"/>
    <w:rsid w:val="00954423"/>
    <w:rsid w:val="009553DD"/>
    <w:rsid w:val="009616B1"/>
    <w:rsid w:val="00961D62"/>
    <w:rsid w:val="00961E82"/>
    <w:rsid w:val="0096207E"/>
    <w:rsid w:val="009638F3"/>
    <w:rsid w:val="00964D01"/>
    <w:rsid w:val="009659E2"/>
    <w:rsid w:val="00967718"/>
    <w:rsid w:val="00967796"/>
    <w:rsid w:val="00970440"/>
    <w:rsid w:val="009722CB"/>
    <w:rsid w:val="009723BD"/>
    <w:rsid w:val="009724F0"/>
    <w:rsid w:val="009729DB"/>
    <w:rsid w:val="0097434C"/>
    <w:rsid w:val="0097457B"/>
    <w:rsid w:val="00975D23"/>
    <w:rsid w:val="00980619"/>
    <w:rsid w:val="00983F8E"/>
    <w:rsid w:val="00984389"/>
    <w:rsid w:val="00984DD4"/>
    <w:rsid w:val="00985D40"/>
    <w:rsid w:val="00987BB6"/>
    <w:rsid w:val="00992E15"/>
    <w:rsid w:val="009947F1"/>
    <w:rsid w:val="00994E51"/>
    <w:rsid w:val="00995940"/>
    <w:rsid w:val="00995B32"/>
    <w:rsid w:val="009960EF"/>
    <w:rsid w:val="009A1598"/>
    <w:rsid w:val="009A5DAB"/>
    <w:rsid w:val="009A629E"/>
    <w:rsid w:val="009A730B"/>
    <w:rsid w:val="009B101C"/>
    <w:rsid w:val="009B1A59"/>
    <w:rsid w:val="009B208E"/>
    <w:rsid w:val="009B2C27"/>
    <w:rsid w:val="009B3FC9"/>
    <w:rsid w:val="009B5E30"/>
    <w:rsid w:val="009B696E"/>
    <w:rsid w:val="009B6CD9"/>
    <w:rsid w:val="009C0223"/>
    <w:rsid w:val="009C0BA5"/>
    <w:rsid w:val="009C1F38"/>
    <w:rsid w:val="009C3061"/>
    <w:rsid w:val="009C6A04"/>
    <w:rsid w:val="009C73B3"/>
    <w:rsid w:val="009D3467"/>
    <w:rsid w:val="009D3A2C"/>
    <w:rsid w:val="009D3DDF"/>
    <w:rsid w:val="009D4923"/>
    <w:rsid w:val="009E0547"/>
    <w:rsid w:val="009E0B4E"/>
    <w:rsid w:val="009E3995"/>
    <w:rsid w:val="009E43E3"/>
    <w:rsid w:val="009E463F"/>
    <w:rsid w:val="009E47C4"/>
    <w:rsid w:val="009E4A0D"/>
    <w:rsid w:val="009E4BF7"/>
    <w:rsid w:val="009E50FB"/>
    <w:rsid w:val="009E552D"/>
    <w:rsid w:val="009E5D88"/>
    <w:rsid w:val="009E7B24"/>
    <w:rsid w:val="009F0B7D"/>
    <w:rsid w:val="009F18B6"/>
    <w:rsid w:val="009F2BE1"/>
    <w:rsid w:val="009F3840"/>
    <w:rsid w:val="009F43B1"/>
    <w:rsid w:val="009F4D22"/>
    <w:rsid w:val="009F60D2"/>
    <w:rsid w:val="009F766F"/>
    <w:rsid w:val="00A00F22"/>
    <w:rsid w:val="00A00FD7"/>
    <w:rsid w:val="00A01CF6"/>
    <w:rsid w:val="00A031A8"/>
    <w:rsid w:val="00A03337"/>
    <w:rsid w:val="00A039BA"/>
    <w:rsid w:val="00A03AE0"/>
    <w:rsid w:val="00A03F69"/>
    <w:rsid w:val="00A04201"/>
    <w:rsid w:val="00A058D4"/>
    <w:rsid w:val="00A10587"/>
    <w:rsid w:val="00A1062F"/>
    <w:rsid w:val="00A10872"/>
    <w:rsid w:val="00A113C8"/>
    <w:rsid w:val="00A1223B"/>
    <w:rsid w:val="00A14C6B"/>
    <w:rsid w:val="00A1700F"/>
    <w:rsid w:val="00A1775A"/>
    <w:rsid w:val="00A20200"/>
    <w:rsid w:val="00A21BBE"/>
    <w:rsid w:val="00A22686"/>
    <w:rsid w:val="00A23430"/>
    <w:rsid w:val="00A24C36"/>
    <w:rsid w:val="00A26102"/>
    <w:rsid w:val="00A271BA"/>
    <w:rsid w:val="00A32372"/>
    <w:rsid w:val="00A3260B"/>
    <w:rsid w:val="00A341C4"/>
    <w:rsid w:val="00A40259"/>
    <w:rsid w:val="00A40D9D"/>
    <w:rsid w:val="00A42C4E"/>
    <w:rsid w:val="00A43D2E"/>
    <w:rsid w:val="00A474FF"/>
    <w:rsid w:val="00A47A1F"/>
    <w:rsid w:val="00A47E6D"/>
    <w:rsid w:val="00A501C9"/>
    <w:rsid w:val="00A55203"/>
    <w:rsid w:val="00A55248"/>
    <w:rsid w:val="00A563C8"/>
    <w:rsid w:val="00A5645F"/>
    <w:rsid w:val="00A571F5"/>
    <w:rsid w:val="00A604F7"/>
    <w:rsid w:val="00A61A59"/>
    <w:rsid w:val="00A6512E"/>
    <w:rsid w:val="00A65EEA"/>
    <w:rsid w:val="00A67B44"/>
    <w:rsid w:val="00A71BA5"/>
    <w:rsid w:val="00A73400"/>
    <w:rsid w:val="00A75384"/>
    <w:rsid w:val="00A75F02"/>
    <w:rsid w:val="00A76971"/>
    <w:rsid w:val="00A76C30"/>
    <w:rsid w:val="00A817B0"/>
    <w:rsid w:val="00A84C40"/>
    <w:rsid w:val="00A85626"/>
    <w:rsid w:val="00A86DB8"/>
    <w:rsid w:val="00A90AF8"/>
    <w:rsid w:val="00A91725"/>
    <w:rsid w:val="00A91BAA"/>
    <w:rsid w:val="00A9631E"/>
    <w:rsid w:val="00A97083"/>
    <w:rsid w:val="00AA0493"/>
    <w:rsid w:val="00AA058C"/>
    <w:rsid w:val="00AA0680"/>
    <w:rsid w:val="00AA2C69"/>
    <w:rsid w:val="00AA302C"/>
    <w:rsid w:val="00AA7A51"/>
    <w:rsid w:val="00AB127C"/>
    <w:rsid w:val="00AB2C72"/>
    <w:rsid w:val="00AB2EF4"/>
    <w:rsid w:val="00AB3CB3"/>
    <w:rsid w:val="00AB4945"/>
    <w:rsid w:val="00AB6076"/>
    <w:rsid w:val="00AB64C5"/>
    <w:rsid w:val="00AC184B"/>
    <w:rsid w:val="00AC3474"/>
    <w:rsid w:val="00AC4CE0"/>
    <w:rsid w:val="00AC4F1D"/>
    <w:rsid w:val="00AC712E"/>
    <w:rsid w:val="00AD00D9"/>
    <w:rsid w:val="00AD0D9B"/>
    <w:rsid w:val="00AD15A1"/>
    <w:rsid w:val="00AD2011"/>
    <w:rsid w:val="00AD2045"/>
    <w:rsid w:val="00AD2A83"/>
    <w:rsid w:val="00AD542F"/>
    <w:rsid w:val="00AD58C8"/>
    <w:rsid w:val="00AD6E67"/>
    <w:rsid w:val="00AE0D5E"/>
    <w:rsid w:val="00AE29B6"/>
    <w:rsid w:val="00AE407D"/>
    <w:rsid w:val="00AE77C3"/>
    <w:rsid w:val="00AF046C"/>
    <w:rsid w:val="00AF1C6F"/>
    <w:rsid w:val="00AF1F31"/>
    <w:rsid w:val="00AF237C"/>
    <w:rsid w:val="00AF3F18"/>
    <w:rsid w:val="00AF4247"/>
    <w:rsid w:val="00AF4885"/>
    <w:rsid w:val="00AF7DD7"/>
    <w:rsid w:val="00B01269"/>
    <w:rsid w:val="00B047A7"/>
    <w:rsid w:val="00B05703"/>
    <w:rsid w:val="00B061AC"/>
    <w:rsid w:val="00B07198"/>
    <w:rsid w:val="00B1205B"/>
    <w:rsid w:val="00B12304"/>
    <w:rsid w:val="00B14598"/>
    <w:rsid w:val="00B14C6D"/>
    <w:rsid w:val="00B15041"/>
    <w:rsid w:val="00B163BF"/>
    <w:rsid w:val="00B16692"/>
    <w:rsid w:val="00B20681"/>
    <w:rsid w:val="00B21BB4"/>
    <w:rsid w:val="00B2281F"/>
    <w:rsid w:val="00B249DE"/>
    <w:rsid w:val="00B24B7F"/>
    <w:rsid w:val="00B258E5"/>
    <w:rsid w:val="00B260DF"/>
    <w:rsid w:val="00B26682"/>
    <w:rsid w:val="00B2711F"/>
    <w:rsid w:val="00B30ED1"/>
    <w:rsid w:val="00B32E8C"/>
    <w:rsid w:val="00B342BA"/>
    <w:rsid w:val="00B34BF3"/>
    <w:rsid w:val="00B354B1"/>
    <w:rsid w:val="00B357A0"/>
    <w:rsid w:val="00B357B2"/>
    <w:rsid w:val="00B36012"/>
    <w:rsid w:val="00B37F5F"/>
    <w:rsid w:val="00B408F4"/>
    <w:rsid w:val="00B41B74"/>
    <w:rsid w:val="00B41FDF"/>
    <w:rsid w:val="00B42891"/>
    <w:rsid w:val="00B43137"/>
    <w:rsid w:val="00B434F3"/>
    <w:rsid w:val="00B442C2"/>
    <w:rsid w:val="00B44EB1"/>
    <w:rsid w:val="00B44F0B"/>
    <w:rsid w:val="00B50733"/>
    <w:rsid w:val="00B518A4"/>
    <w:rsid w:val="00B52BA9"/>
    <w:rsid w:val="00B53BB9"/>
    <w:rsid w:val="00B54EBA"/>
    <w:rsid w:val="00B60571"/>
    <w:rsid w:val="00B63CE5"/>
    <w:rsid w:val="00B64795"/>
    <w:rsid w:val="00B6485A"/>
    <w:rsid w:val="00B64E2C"/>
    <w:rsid w:val="00B67B2F"/>
    <w:rsid w:val="00B70700"/>
    <w:rsid w:val="00B70C6B"/>
    <w:rsid w:val="00B72061"/>
    <w:rsid w:val="00B73E50"/>
    <w:rsid w:val="00B75210"/>
    <w:rsid w:val="00B76241"/>
    <w:rsid w:val="00B76536"/>
    <w:rsid w:val="00B7663B"/>
    <w:rsid w:val="00B77FC7"/>
    <w:rsid w:val="00B813BE"/>
    <w:rsid w:val="00B81E9B"/>
    <w:rsid w:val="00B8260A"/>
    <w:rsid w:val="00B8450E"/>
    <w:rsid w:val="00B84BC2"/>
    <w:rsid w:val="00B851F8"/>
    <w:rsid w:val="00B85816"/>
    <w:rsid w:val="00B86659"/>
    <w:rsid w:val="00B87758"/>
    <w:rsid w:val="00B87E57"/>
    <w:rsid w:val="00B9070B"/>
    <w:rsid w:val="00B9384B"/>
    <w:rsid w:val="00B93F21"/>
    <w:rsid w:val="00B94470"/>
    <w:rsid w:val="00B94D22"/>
    <w:rsid w:val="00B953A3"/>
    <w:rsid w:val="00B97199"/>
    <w:rsid w:val="00BA050E"/>
    <w:rsid w:val="00BA09F4"/>
    <w:rsid w:val="00BA1956"/>
    <w:rsid w:val="00BA1CF6"/>
    <w:rsid w:val="00BA27A7"/>
    <w:rsid w:val="00BA50C1"/>
    <w:rsid w:val="00BA5711"/>
    <w:rsid w:val="00BA58A0"/>
    <w:rsid w:val="00BA74C4"/>
    <w:rsid w:val="00BA7ED4"/>
    <w:rsid w:val="00BB074F"/>
    <w:rsid w:val="00BB09FC"/>
    <w:rsid w:val="00BB1842"/>
    <w:rsid w:val="00BB2340"/>
    <w:rsid w:val="00BB2895"/>
    <w:rsid w:val="00BB473B"/>
    <w:rsid w:val="00BB4C11"/>
    <w:rsid w:val="00BB6110"/>
    <w:rsid w:val="00BC0633"/>
    <w:rsid w:val="00BC16A6"/>
    <w:rsid w:val="00BC1F4C"/>
    <w:rsid w:val="00BC264E"/>
    <w:rsid w:val="00BC4F14"/>
    <w:rsid w:val="00BC530A"/>
    <w:rsid w:val="00BC586A"/>
    <w:rsid w:val="00BC5AEB"/>
    <w:rsid w:val="00BC644F"/>
    <w:rsid w:val="00BC690E"/>
    <w:rsid w:val="00BD02CE"/>
    <w:rsid w:val="00BD15B1"/>
    <w:rsid w:val="00BD26E4"/>
    <w:rsid w:val="00BD408E"/>
    <w:rsid w:val="00BD4A86"/>
    <w:rsid w:val="00BD548F"/>
    <w:rsid w:val="00BD55DA"/>
    <w:rsid w:val="00BD574B"/>
    <w:rsid w:val="00BD6D31"/>
    <w:rsid w:val="00BE0BAF"/>
    <w:rsid w:val="00BE29E4"/>
    <w:rsid w:val="00BE319A"/>
    <w:rsid w:val="00BE3C4D"/>
    <w:rsid w:val="00BE588D"/>
    <w:rsid w:val="00BE621C"/>
    <w:rsid w:val="00BE66C4"/>
    <w:rsid w:val="00BF03E8"/>
    <w:rsid w:val="00BF295D"/>
    <w:rsid w:val="00BF2F3D"/>
    <w:rsid w:val="00BF4439"/>
    <w:rsid w:val="00BF5084"/>
    <w:rsid w:val="00BF5A96"/>
    <w:rsid w:val="00BF6285"/>
    <w:rsid w:val="00BF774C"/>
    <w:rsid w:val="00BF7A6F"/>
    <w:rsid w:val="00C0098B"/>
    <w:rsid w:val="00C03852"/>
    <w:rsid w:val="00C04400"/>
    <w:rsid w:val="00C04767"/>
    <w:rsid w:val="00C047EA"/>
    <w:rsid w:val="00C05CFB"/>
    <w:rsid w:val="00C05E25"/>
    <w:rsid w:val="00C117DC"/>
    <w:rsid w:val="00C12274"/>
    <w:rsid w:val="00C13607"/>
    <w:rsid w:val="00C13BB5"/>
    <w:rsid w:val="00C150CA"/>
    <w:rsid w:val="00C15643"/>
    <w:rsid w:val="00C15D9A"/>
    <w:rsid w:val="00C1729D"/>
    <w:rsid w:val="00C20432"/>
    <w:rsid w:val="00C20B06"/>
    <w:rsid w:val="00C2118D"/>
    <w:rsid w:val="00C23FA8"/>
    <w:rsid w:val="00C254F8"/>
    <w:rsid w:val="00C25D6F"/>
    <w:rsid w:val="00C27575"/>
    <w:rsid w:val="00C30373"/>
    <w:rsid w:val="00C303BA"/>
    <w:rsid w:val="00C30F2F"/>
    <w:rsid w:val="00C34E01"/>
    <w:rsid w:val="00C354F5"/>
    <w:rsid w:val="00C36EB7"/>
    <w:rsid w:val="00C4177F"/>
    <w:rsid w:val="00C41E7E"/>
    <w:rsid w:val="00C43CD2"/>
    <w:rsid w:val="00C43EA9"/>
    <w:rsid w:val="00C444C3"/>
    <w:rsid w:val="00C459D5"/>
    <w:rsid w:val="00C4677D"/>
    <w:rsid w:val="00C46C04"/>
    <w:rsid w:val="00C502EA"/>
    <w:rsid w:val="00C51286"/>
    <w:rsid w:val="00C52185"/>
    <w:rsid w:val="00C52856"/>
    <w:rsid w:val="00C528D6"/>
    <w:rsid w:val="00C558F7"/>
    <w:rsid w:val="00C55F0F"/>
    <w:rsid w:val="00C56685"/>
    <w:rsid w:val="00C60BE6"/>
    <w:rsid w:val="00C62E8E"/>
    <w:rsid w:val="00C6576E"/>
    <w:rsid w:val="00C6607C"/>
    <w:rsid w:val="00C7097C"/>
    <w:rsid w:val="00C715B7"/>
    <w:rsid w:val="00C71DB4"/>
    <w:rsid w:val="00C73118"/>
    <w:rsid w:val="00C7500A"/>
    <w:rsid w:val="00C80381"/>
    <w:rsid w:val="00C84837"/>
    <w:rsid w:val="00C85CAA"/>
    <w:rsid w:val="00C8761E"/>
    <w:rsid w:val="00C87B21"/>
    <w:rsid w:val="00C90644"/>
    <w:rsid w:val="00C924CE"/>
    <w:rsid w:val="00C92E23"/>
    <w:rsid w:val="00C93934"/>
    <w:rsid w:val="00C93DB5"/>
    <w:rsid w:val="00C952D7"/>
    <w:rsid w:val="00C96185"/>
    <w:rsid w:val="00C966D1"/>
    <w:rsid w:val="00C96D39"/>
    <w:rsid w:val="00CA0D00"/>
    <w:rsid w:val="00CA0D99"/>
    <w:rsid w:val="00CA1340"/>
    <w:rsid w:val="00CA4630"/>
    <w:rsid w:val="00CB0761"/>
    <w:rsid w:val="00CB14D0"/>
    <w:rsid w:val="00CB1BA8"/>
    <w:rsid w:val="00CB24D2"/>
    <w:rsid w:val="00CB2BC2"/>
    <w:rsid w:val="00CB3BC5"/>
    <w:rsid w:val="00CB3E3A"/>
    <w:rsid w:val="00CB4BCD"/>
    <w:rsid w:val="00CB4F60"/>
    <w:rsid w:val="00CB661D"/>
    <w:rsid w:val="00CB682B"/>
    <w:rsid w:val="00CB74B3"/>
    <w:rsid w:val="00CC0AD0"/>
    <w:rsid w:val="00CC202C"/>
    <w:rsid w:val="00CC42A3"/>
    <w:rsid w:val="00CC4556"/>
    <w:rsid w:val="00CC4A08"/>
    <w:rsid w:val="00CC5FC8"/>
    <w:rsid w:val="00CC70EF"/>
    <w:rsid w:val="00CD020A"/>
    <w:rsid w:val="00CD174A"/>
    <w:rsid w:val="00CD363A"/>
    <w:rsid w:val="00CD4E70"/>
    <w:rsid w:val="00CD4EAA"/>
    <w:rsid w:val="00CD5BC4"/>
    <w:rsid w:val="00CD8B6F"/>
    <w:rsid w:val="00CE2204"/>
    <w:rsid w:val="00CE6B04"/>
    <w:rsid w:val="00CF0735"/>
    <w:rsid w:val="00CF15A3"/>
    <w:rsid w:val="00CF2FF3"/>
    <w:rsid w:val="00CF3FF5"/>
    <w:rsid w:val="00CF41CF"/>
    <w:rsid w:val="00CF41DC"/>
    <w:rsid w:val="00CF43B4"/>
    <w:rsid w:val="00CF5510"/>
    <w:rsid w:val="00CF6E98"/>
    <w:rsid w:val="00CF73B7"/>
    <w:rsid w:val="00D00B23"/>
    <w:rsid w:val="00D0240C"/>
    <w:rsid w:val="00D025AE"/>
    <w:rsid w:val="00D03ADA"/>
    <w:rsid w:val="00D06A33"/>
    <w:rsid w:val="00D07F74"/>
    <w:rsid w:val="00D10E67"/>
    <w:rsid w:val="00D121D5"/>
    <w:rsid w:val="00D126A1"/>
    <w:rsid w:val="00D138B5"/>
    <w:rsid w:val="00D14B5B"/>
    <w:rsid w:val="00D158DB"/>
    <w:rsid w:val="00D16295"/>
    <w:rsid w:val="00D16AE1"/>
    <w:rsid w:val="00D21D51"/>
    <w:rsid w:val="00D2356F"/>
    <w:rsid w:val="00D26FE5"/>
    <w:rsid w:val="00D2701F"/>
    <w:rsid w:val="00D27BD1"/>
    <w:rsid w:val="00D31A87"/>
    <w:rsid w:val="00D34703"/>
    <w:rsid w:val="00D35553"/>
    <w:rsid w:val="00D3636B"/>
    <w:rsid w:val="00D369E7"/>
    <w:rsid w:val="00D376C7"/>
    <w:rsid w:val="00D40529"/>
    <w:rsid w:val="00D40F22"/>
    <w:rsid w:val="00D436B7"/>
    <w:rsid w:val="00D44E46"/>
    <w:rsid w:val="00D454EE"/>
    <w:rsid w:val="00D45A72"/>
    <w:rsid w:val="00D477D3"/>
    <w:rsid w:val="00D478DB"/>
    <w:rsid w:val="00D4793E"/>
    <w:rsid w:val="00D50562"/>
    <w:rsid w:val="00D51515"/>
    <w:rsid w:val="00D52E7C"/>
    <w:rsid w:val="00D53549"/>
    <w:rsid w:val="00D53568"/>
    <w:rsid w:val="00D53A3B"/>
    <w:rsid w:val="00D6049F"/>
    <w:rsid w:val="00D60767"/>
    <w:rsid w:val="00D660EF"/>
    <w:rsid w:val="00D6639C"/>
    <w:rsid w:val="00D67848"/>
    <w:rsid w:val="00D702D8"/>
    <w:rsid w:val="00D708BB"/>
    <w:rsid w:val="00D70F9A"/>
    <w:rsid w:val="00D71D78"/>
    <w:rsid w:val="00D73E5B"/>
    <w:rsid w:val="00D74ACC"/>
    <w:rsid w:val="00D77877"/>
    <w:rsid w:val="00D77BAC"/>
    <w:rsid w:val="00D80DAC"/>
    <w:rsid w:val="00D80E62"/>
    <w:rsid w:val="00D825EC"/>
    <w:rsid w:val="00D82A6F"/>
    <w:rsid w:val="00D8358A"/>
    <w:rsid w:val="00D83A27"/>
    <w:rsid w:val="00D856DF"/>
    <w:rsid w:val="00D85D52"/>
    <w:rsid w:val="00D85E6B"/>
    <w:rsid w:val="00D933BB"/>
    <w:rsid w:val="00D939D3"/>
    <w:rsid w:val="00D94579"/>
    <w:rsid w:val="00D9577F"/>
    <w:rsid w:val="00D96DB6"/>
    <w:rsid w:val="00D97B65"/>
    <w:rsid w:val="00D97BB7"/>
    <w:rsid w:val="00DA0BFE"/>
    <w:rsid w:val="00DA271F"/>
    <w:rsid w:val="00DA27EE"/>
    <w:rsid w:val="00DA4929"/>
    <w:rsid w:val="00DA7344"/>
    <w:rsid w:val="00DA7B08"/>
    <w:rsid w:val="00DB408E"/>
    <w:rsid w:val="00DB5546"/>
    <w:rsid w:val="00DB5963"/>
    <w:rsid w:val="00DC0BF6"/>
    <w:rsid w:val="00DC0D19"/>
    <w:rsid w:val="00DC200A"/>
    <w:rsid w:val="00DC2E99"/>
    <w:rsid w:val="00DC546A"/>
    <w:rsid w:val="00DC5C2F"/>
    <w:rsid w:val="00DC62EA"/>
    <w:rsid w:val="00DC6B5F"/>
    <w:rsid w:val="00DD3F92"/>
    <w:rsid w:val="00DD4C6F"/>
    <w:rsid w:val="00DD59C7"/>
    <w:rsid w:val="00DE1F8B"/>
    <w:rsid w:val="00DE42AE"/>
    <w:rsid w:val="00DE4B89"/>
    <w:rsid w:val="00DF1175"/>
    <w:rsid w:val="00DF24E8"/>
    <w:rsid w:val="00DF2730"/>
    <w:rsid w:val="00DF327B"/>
    <w:rsid w:val="00DF3CB5"/>
    <w:rsid w:val="00DF4487"/>
    <w:rsid w:val="00DF4831"/>
    <w:rsid w:val="00DF51DE"/>
    <w:rsid w:val="00DF6821"/>
    <w:rsid w:val="00E01512"/>
    <w:rsid w:val="00E01646"/>
    <w:rsid w:val="00E02F36"/>
    <w:rsid w:val="00E03AD3"/>
    <w:rsid w:val="00E03B9E"/>
    <w:rsid w:val="00E04367"/>
    <w:rsid w:val="00E04F47"/>
    <w:rsid w:val="00E0514D"/>
    <w:rsid w:val="00E05EBD"/>
    <w:rsid w:val="00E071A0"/>
    <w:rsid w:val="00E07D85"/>
    <w:rsid w:val="00E10050"/>
    <w:rsid w:val="00E105E8"/>
    <w:rsid w:val="00E127FF"/>
    <w:rsid w:val="00E13DC6"/>
    <w:rsid w:val="00E13E06"/>
    <w:rsid w:val="00E200A3"/>
    <w:rsid w:val="00E20AF0"/>
    <w:rsid w:val="00E21A8B"/>
    <w:rsid w:val="00E248F5"/>
    <w:rsid w:val="00E257F7"/>
    <w:rsid w:val="00E25A6C"/>
    <w:rsid w:val="00E2635E"/>
    <w:rsid w:val="00E30A45"/>
    <w:rsid w:val="00E30ECA"/>
    <w:rsid w:val="00E316DA"/>
    <w:rsid w:val="00E3173D"/>
    <w:rsid w:val="00E3216F"/>
    <w:rsid w:val="00E335E8"/>
    <w:rsid w:val="00E34F29"/>
    <w:rsid w:val="00E35F9B"/>
    <w:rsid w:val="00E36189"/>
    <w:rsid w:val="00E36FB3"/>
    <w:rsid w:val="00E3D975"/>
    <w:rsid w:val="00E40EC9"/>
    <w:rsid w:val="00E420F5"/>
    <w:rsid w:val="00E44425"/>
    <w:rsid w:val="00E45113"/>
    <w:rsid w:val="00E4746F"/>
    <w:rsid w:val="00E4793F"/>
    <w:rsid w:val="00E521D7"/>
    <w:rsid w:val="00E5247A"/>
    <w:rsid w:val="00E5357F"/>
    <w:rsid w:val="00E54792"/>
    <w:rsid w:val="00E60FC3"/>
    <w:rsid w:val="00E61E1E"/>
    <w:rsid w:val="00E62B3A"/>
    <w:rsid w:val="00E63C35"/>
    <w:rsid w:val="00E63EAC"/>
    <w:rsid w:val="00E6457E"/>
    <w:rsid w:val="00E671A8"/>
    <w:rsid w:val="00E673AE"/>
    <w:rsid w:val="00E67EF3"/>
    <w:rsid w:val="00E73BE8"/>
    <w:rsid w:val="00E755B7"/>
    <w:rsid w:val="00E75C8D"/>
    <w:rsid w:val="00E75DF9"/>
    <w:rsid w:val="00E760B2"/>
    <w:rsid w:val="00E76887"/>
    <w:rsid w:val="00E800FB"/>
    <w:rsid w:val="00E813F7"/>
    <w:rsid w:val="00E821A1"/>
    <w:rsid w:val="00E8273F"/>
    <w:rsid w:val="00E82FAA"/>
    <w:rsid w:val="00E83284"/>
    <w:rsid w:val="00E845F3"/>
    <w:rsid w:val="00E85EB7"/>
    <w:rsid w:val="00E9187F"/>
    <w:rsid w:val="00E9214B"/>
    <w:rsid w:val="00E92378"/>
    <w:rsid w:val="00E92BEA"/>
    <w:rsid w:val="00E93806"/>
    <w:rsid w:val="00E96CBE"/>
    <w:rsid w:val="00E971D0"/>
    <w:rsid w:val="00EA0602"/>
    <w:rsid w:val="00EA2A6C"/>
    <w:rsid w:val="00EA4AF2"/>
    <w:rsid w:val="00EA4B79"/>
    <w:rsid w:val="00EA56D1"/>
    <w:rsid w:val="00EA6445"/>
    <w:rsid w:val="00EA7460"/>
    <w:rsid w:val="00EB29C6"/>
    <w:rsid w:val="00EB2A56"/>
    <w:rsid w:val="00EB3E22"/>
    <w:rsid w:val="00EB473C"/>
    <w:rsid w:val="00EB55D1"/>
    <w:rsid w:val="00EB6263"/>
    <w:rsid w:val="00EB7237"/>
    <w:rsid w:val="00EB79B4"/>
    <w:rsid w:val="00EB7D0A"/>
    <w:rsid w:val="00EC1801"/>
    <w:rsid w:val="00EC3CEF"/>
    <w:rsid w:val="00EC548B"/>
    <w:rsid w:val="00EC563E"/>
    <w:rsid w:val="00EC5CF8"/>
    <w:rsid w:val="00ED03B4"/>
    <w:rsid w:val="00ED0405"/>
    <w:rsid w:val="00ED0C31"/>
    <w:rsid w:val="00ED13CE"/>
    <w:rsid w:val="00ED1EAC"/>
    <w:rsid w:val="00ED2B44"/>
    <w:rsid w:val="00ED3036"/>
    <w:rsid w:val="00ED3556"/>
    <w:rsid w:val="00ED4268"/>
    <w:rsid w:val="00ED50D6"/>
    <w:rsid w:val="00ED61DF"/>
    <w:rsid w:val="00ED718D"/>
    <w:rsid w:val="00ED76F4"/>
    <w:rsid w:val="00ED7D40"/>
    <w:rsid w:val="00ED7F88"/>
    <w:rsid w:val="00EE18F7"/>
    <w:rsid w:val="00EE2473"/>
    <w:rsid w:val="00EE39FB"/>
    <w:rsid w:val="00EE4B2E"/>
    <w:rsid w:val="00EE59F0"/>
    <w:rsid w:val="00EE64AE"/>
    <w:rsid w:val="00EE7F8A"/>
    <w:rsid w:val="00EF13AE"/>
    <w:rsid w:val="00EF151F"/>
    <w:rsid w:val="00EF4C3B"/>
    <w:rsid w:val="00EF4C54"/>
    <w:rsid w:val="00F0025F"/>
    <w:rsid w:val="00F01C95"/>
    <w:rsid w:val="00F1008B"/>
    <w:rsid w:val="00F12594"/>
    <w:rsid w:val="00F131B6"/>
    <w:rsid w:val="00F16774"/>
    <w:rsid w:val="00F172FA"/>
    <w:rsid w:val="00F17638"/>
    <w:rsid w:val="00F20C8B"/>
    <w:rsid w:val="00F210C5"/>
    <w:rsid w:val="00F22F4A"/>
    <w:rsid w:val="00F25817"/>
    <w:rsid w:val="00F25985"/>
    <w:rsid w:val="00F25FDB"/>
    <w:rsid w:val="00F26FDF"/>
    <w:rsid w:val="00F27AE0"/>
    <w:rsid w:val="00F27F91"/>
    <w:rsid w:val="00F3148D"/>
    <w:rsid w:val="00F33D38"/>
    <w:rsid w:val="00F352BC"/>
    <w:rsid w:val="00F36BDE"/>
    <w:rsid w:val="00F4072E"/>
    <w:rsid w:val="00F416C8"/>
    <w:rsid w:val="00F417C0"/>
    <w:rsid w:val="00F47D8E"/>
    <w:rsid w:val="00F5157F"/>
    <w:rsid w:val="00F54A00"/>
    <w:rsid w:val="00F54A75"/>
    <w:rsid w:val="00F563AE"/>
    <w:rsid w:val="00F57D6D"/>
    <w:rsid w:val="00F6174F"/>
    <w:rsid w:val="00F61AAF"/>
    <w:rsid w:val="00F61FE9"/>
    <w:rsid w:val="00F652C7"/>
    <w:rsid w:val="00F657DC"/>
    <w:rsid w:val="00F66103"/>
    <w:rsid w:val="00F67FC9"/>
    <w:rsid w:val="00F75C8C"/>
    <w:rsid w:val="00F777AE"/>
    <w:rsid w:val="00F77D7C"/>
    <w:rsid w:val="00F80317"/>
    <w:rsid w:val="00F80AC8"/>
    <w:rsid w:val="00F81CF1"/>
    <w:rsid w:val="00F829FD"/>
    <w:rsid w:val="00F84141"/>
    <w:rsid w:val="00F84F9D"/>
    <w:rsid w:val="00F870D2"/>
    <w:rsid w:val="00F90F65"/>
    <w:rsid w:val="00F92180"/>
    <w:rsid w:val="00F925BA"/>
    <w:rsid w:val="00F92FA8"/>
    <w:rsid w:val="00F952CB"/>
    <w:rsid w:val="00F954B5"/>
    <w:rsid w:val="00F9743B"/>
    <w:rsid w:val="00FA02A8"/>
    <w:rsid w:val="00FA0B06"/>
    <w:rsid w:val="00FA1BBD"/>
    <w:rsid w:val="00FA26F1"/>
    <w:rsid w:val="00FA4384"/>
    <w:rsid w:val="00FA4447"/>
    <w:rsid w:val="00FA4840"/>
    <w:rsid w:val="00FA4B95"/>
    <w:rsid w:val="00FA57FC"/>
    <w:rsid w:val="00FA6129"/>
    <w:rsid w:val="00FA7D11"/>
    <w:rsid w:val="00FB082C"/>
    <w:rsid w:val="00FB15F3"/>
    <w:rsid w:val="00FB17E7"/>
    <w:rsid w:val="00FB22CA"/>
    <w:rsid w:val="00FB2561"/>
    <w:rsid w:val="00FB35CD"/>
    <w:rsid w:val="00FB4163"/>
    <w:rsid w:val="00FB42B3"/>
    <w:rsid w:val="00FB5045"/>
    <w:rsid w:val="00FB7646"/>
    <w:rsid w:val="00FC1F24"/>
    <w:rsid w:val="00FC2A8A"/>
    <w:rsid w:val="00FC4DDF"/>
    <w:rsid w:val="00FC53DB"/>
    <w:rsid w:val="00FC5A9F"/>
    <w:rsid w:val="00FC6416"/>
    <w:rsid w:val="00FD10D0"/>
    <w:rsid w:val="00FD1DAB"/>
    <w:rsid w:val="00FD39B0"/>
    <w:rsid w:val="00FD3FB9"/>
    <w:rsid w:val="00FD4254"/>
    <w:rsid w:val="00FD437F"/>
    <w:rsid w:val="00FD6729"/>
    <w:rsid w:val="00FD6E04"/>
    <w:rsid w:val="00FD758B"/>
    <w:rsid w:val="00FD769A"/>
    <w:rsid w:val="00FE03FB"/>
    <w:rsid w:val="00FE040D"/>
    <w:rsid w:val="00FE22A4"/>
    <w:rsid w:val="00FE23E8"/>
    <w:rsid w:val="00FE3BC3"/>
    <w:rsid w:val="00FE5886"/>
    <w:rsid w:val="00FE6796"/>
    <w:rsid w:val="00FE7A07"/>
    <w:rsid w:val="00FF2508"/>
    <w:rsid w:val="00FF3055"/>
    <w:rsid w:val="00FF4576"/>
    <w:rsid w:val="00FF45E4"/>
    <w:rsid w:val="00FF671E"/>
    <w:rsid w:val="00FF695D"/>
    <w:rsid w:val="01135162"/>
    <w:rsid w:val="014B03FD"/>
    <w:rsid w:val="019517AF"/>
    <w:rsid w:val="01970E8C"/>
    <w:rsid w:val="019CF5D7"/>
    <w:rsid w:val="01A1ED70"/>
    <w:rsid w:val="01ABB081"/>
    <w:rsid w:val="01CB498B"/>
    <w:rsid w:val="0203E580"/>
    <w:rsid w:val="020B3AC6"/>
    <w:rsid w:val="022F6672"/>
    <w:rsid w:val="023539E0"/>
    <w:rsid w:val="023AE4A8"/>
    <w:rsid w:val="025D420C"/>
    <w:rsid w:val="02769DFB"/>
    <w:rsid w:val="027D529E"/>
    <w:rsid w:val="02A48A12"/>
    <w:rsid w:val="02A6AF71"/>
    <w:rsid w:val="02ABF577"/>
    <w:rsid w:val="02B880F9"/>
    <w:rsid w:val="02BDE63B"/>
    <w:rsid w:val="02CCB63D"/>
    <w:rsid w:val="02E16C3B"/>
    <w:rsid w:val="02E732F6"/>
    <w:rsid w:val="0304EF54"/>
    <w:rsid w:val="03115654"/>
    <w:rsid w:val="033B9FC3"/>
    <w:rsid w:val="034F01A8"/>
    <w:rsid w:val="038AD130"/>
    <w:rsid w:val="038EAA85"/>
    <w:rsid w:val="03A1746A"/>
    <w:rsid w:val="03B159B9"/>
    <w:rsid w:val="03D78DD1"/>
    <w:rsid w:val="03E4F47D"/>
    <w:rsid w:val="03F5572C"/>
    <w:rsid w:val="040303F1"/>
    <w:rsid w:val="0427FB18"/>
    <w:rsid w:val="04561292"/>
    <w:rsid w:val="04593987"/>
    <w:rsid w:val="04738F0F"/>
    <w:rsid w:val="0483D676"/>
    <w:rsid w:val="048A4026"/>
    <w:rsid w:val="04AF6D81"/>
    <w:rsid w:val="04BBB411"/>
    <w:rsid w:val="04C33E1F"/>
    <w:rsid w:val="04D3BDD1"/>
    <w:rsid w:val="04FD6F73"/>
    <w:rsid w:val="04FF7DC1"/>
    <w:rsid w:val="050AC52D"/>
    <w:rsid w:val="0513ADF0"/>
    <w:rsid w:val="052076AE"/>
    <w:rsid w:val="053E49AA"/>
    <w:rsid w:val="0557D9B7"/>
    <w:rsid w:val="05666FB2"/>
    <w:rsid w:val="0569A205"/>
    <w:rsid w:val="057F53C6"/>
    <w:rsid w:val="0586F750"/>
    <w:rsid w:val="05972631"/>
    <w:rsid w:val="0598EAD6"/>
    <w:rsid w:val="0599C9E0"/>
    <w:rsid w:val="05A75DFE"/>
    <w:rsid w:val="05C9E260"/>
    <w:rsid w:val="05CC39A7"/>
    <w:rsid w:val="05E0CC8E"/>
    <w:rsid w:val="05F748EE"/>
    <w:rsid w:val="060C178C"/>
    <w:rsid w:val="062B9F2D"/>
    <w:rsid w:val="06369FA0"/>
    <w:rsid w:val="063896DD"/>
    <w:rsid w:val="06415A6C"/>
    <w:rsid w:val="064C9418"/>
    <w:rsid w:val="06552200"/>
    <w:rsid w:val="0662B73F"/>
    <w:rsid w:val="0673DC41"/>
    <w:rsid w:val="068C8E76"/>
    <w:rsid w:val="06C46BF5"/>
    <w:rsid w:val="06DC1646"/>
    <w:rsid w:val="06E3F66D"/>
    <w:rsid w:val="06E4E9A7"/>
    <w:rsid w:val="06EAF131"/>
    <w:rsid w:val="06F09260"/>
    <w:rsid w:val="070D734B"/>
    <w:rsid w:val="071819BE"/>
    <w:rsid w:val="07349F1E"/>
    <w:rsid w:val="073B1523"/>
    <w:rsid w:val="07593E62"/>
    <w:rsid w:val="0765E9D2"/>
    <w:rsid w:val="0780721D"/>
    <w:rsid w:val="0780AFD8"/>
    <w:rsid w:val="0780E17A"/>
    <w:rsid w:val="07946593"/>
    <w:rsid w:val="079E709B"/>
    <w:rsid w:val="07A5F972"/>
    <w:rsid w:val="07A9E88E"/>
    <w:rsid w:val="07B0F2AD"/>
    <w:rsid w:val="07CE5B9D"/>
    <w:rsid w:val="07E0FACA"/>
    <w:rsid w:val="07EB5413"/>
    <w:rsid w:val="080B36B9"/>
    <w:rsid w:val="080EFD8B"/>
    <w:rsid w:val="08195BDD"/>
    <w:rsid w:val="081E5436"/>
    <w:rsid w:val="08357DF2"/>
    <w:rsid w:val="0849DA62"/>
    <w:rsid w:val="08C41AE6"/>
    <w:rsid w:val="08CF1C8E"/>
    <w:rsid w:val="08EA0082"/>
    <w:rsid w:val="08EA8950"/>
    <w:rsid w:val="09277E6F"/>
    <w:rsid w:val="093B9AA5"/>
    <w:rsid w:val="09609188"/>
    <w:rsid w:val="09685FAD"/>
    <w:rsid w:val="098B0613"/>
    <w:rsid w:val="0997268E"/>
    <w:rsid w:val="09A2641D"/>
    <w:rsid w:val="09C09157"/>
    <w:rsid w:val="09C40A9B"/>
    <w:rsid w:val="09C90EFE"/>
    <w:rsid w:val="09CAAA80"/>
    <w:rsid w:val="09DFAE6C"/>
    <w:rsid w:val="0A186335"/>
    <w:rsid w:val="0A1C1D10"/>
    <w:rsid w:val="0A24CDDA"/>
    <w:rsid w:val="0A371AC6"/>
    <w:rsid w:val="0A3FCEFD"/>
    <w:rsid w:val="0A4EB092"/>
    <w:rsid w:val="0A5697EC"/>
    <w:rsid w:val="0A6E0D0E"/>
    <w:rsid w:val="0A7355F2"/>
    <w:rsid w:val="0A7A41A8"/>
    <w:rsid w:val="0A8449AB"/>
    <w:rsid w:val="0A85B9C6"/>
    <w:rsid w:val="0A9288D0"/>
    <w:rsid w:val="0AA31DFD"/>
    <w:rsid w:val="0AFA3B08"/>
    <w:rsid w:val="0B07CBB0"/>
    <w:rsid w:val="0B287DED"/>
    <w:rsid w:val="0B2909A1"/>
    <w:rsid w:val="0B2FC7D8"/>
    <w:rsid w:val="0B6F7158"/>
    <w:rsid w:val="0B72EF67"/>
    <w:rsid w:val="0B77F484"/>
    <w:rsid w:val="0B93C49D"/>
    <w:rsid w:val="0B9AC28A"/>
    <w:rsid w:val="0BABE2AF"/>
    <w:rsid w:val="0BCB8906"/>
    <w:rsid w:val="0BEDB577"/>
    <w:rsid w:val="0BEF55F8"/>
    <w:rsid w:val="0BFE3ED7"/>
    <w:rsid w:val="0C05581F"/>
    <w:rsid w:val="0C0D37FB"/>
    <w:rsid w:val="0C20989B"/>
    <w:rsid w:val="0C260148"/>
    <w:rsid w:val="0C4662DD"/>
    <w:rsid w:val="0C567608"/>
    <w:rsid w:val="0C5A8460"/>
    <w:rsid w:val="0C617F34"/>
    <w:rsid w:val="0C6AF5B7"/>
    <w:rsid w:val="0C6E047A"/>
    <w:rsid w:val="0C8BFCD0"/>
    <w:rsid w:val="0CA6AD03"/>
    <w:rsid w:val="0CB83B91"/>
    <w:rsid w:val="0CBE875F"/>
    <w:rsid w:val="0CC3BC1F"/>
    <w:rsid w:val="0CD77398"/>
    <w:rsid w:val="0CFF01EF"/>
    <w:rsid w:val="0D0A075E"/>
    <w:rsid w:val="0D14DCBB"/>
    <w:rsid w:val="0D2E028D"/>
    <w:rsid w:val="0D31338B"/>
    <w:rsid w:val="0D32D152"/>
    <w:rsid w:val="0D38AAF2"/>
    <w:rsid w:val="0D686875"/>
    <w:rsid w:val="0D6982B8"/>
    <w:rsid w:val="0DB850E7"/>
    <w:rsid w:val="0DB8A77E"/>
    <w:rsid w:val="0DD54AB7"/>
    <w:rsid w:val="0E07EC89"/>
    <w:rsid w:val="0E1B47BE"/>
    <w:rsid w:val="0E43E1F1"/>
    <w:rsid w:val="0E4BC98E"/>
    <w:rsid w:val="0E61D577"/>
    <w:rsid w:val="0E70DB28"/>
    <w:rsid w:val="0E7D8FAD"/>
    <w:rsid w:val="0E9D7199"/>
    <w:rsid w:val="0EC4C94B"/>
    <w:rsid w:val="0ECE02E8"/>
    <w:rsid w:val="0ECFB510"/>
    <w:rsid w:val="0EEB1E2B"/>
    <w:rsid w:val="0EF4CC7D"/>
    <w:rsid w:val="0F0C563D"/>
    <w:rsid w:val="0F279283"/>
    <w:rsid w:val="0F29A1A5"/>
    <w:rsid w:val="0F3F7C45"/>
    <w:rsid w:val="0F413CAE"/>
    <w:rsid w:val="0F5119BE"/>
    <w:rsid w:val="0F530E64"/>
    <w:rsid w:val="0F647FDF"/>
    <w:rsid w:val="0F860854"/>
    <w:rsid w:val="0F9FF130"/>
    <w:rsid w:val="0FA8609A"/>
    <w:rsid w:val="0FACEA55"/>
    <w:rsid w:val="0FB2FD19"/>
    <w:rsid w:val="0FD742A1"/>
    <w:rsid w:val="0FDAC7CE"/>
    <w:rsid w:val="100F97F7"/>
    <w:rsid w:val="1015C7FE"/>
    <w:rsid w:val="1026F7B9"/>
    <w:rsid w:val="102FD40B"/>
    <w:rsid w:val="1071A790"/>
    <w:rsid w:val="1073564F"/>
    <w:rsid w:val="10865B4A"/>
    <w:rsid w:val="10876143"/>
    <w:rsid w:val="10CCFF24"/>
    <w:rsid w:val="10DB4CD0"/>
    <w:rsid w:val="10E7C6C2"/>
    <w:rsid w:val="10EE5138"/>
    <w:rsid w:val="10FECA0C"/>
    <w:rsid w:val="113E0961"/>
    <w:rsid w:val="1151CAF9"/>
    <w:rsid w:val="11537B05"/>
    <w:rsid w:val="1179C321"/>
    <w:rsid w:val="1198DAF3"/>
    <w:rsid w:val="11B11B5C"/>
    <w:rsid w:val="11BCD741"/>
    <w:rsid w:val="11CB5F15"/>
    <w:rsid w:val="11DDB0A3"/>
    <w:rsid w:val="11DFD912"/>
    <w:rsid w:val="11E6FFED"/>
    <w:rsid w:val="11F5BBE2"/>
    <w:rsid w:val="120568E0"/>
    <w:rsid w:val="12157887"/>
    <w:rsid w:val="12205FC3"/>
    <w:rsid w:val="1225C7BC"/>
    <w:rsid w:val="1229253D"/>
    <w:rsid w:val="122A7CDB"/>
    <w:rsid w:val="124878EF"/>
    <w:rsid w:val="12495111"/>
    <w:rsid w:val="125F4164"/>
    <w:rsid w:val="12681596"/>
    <w:rsid w:val="12799924"/>
    <w:rsid w:val="127ADC9A"/>
    <w:rsid w:val="128207EF"/>
    <w:rsid w:val="1290CDB5"/>
    <w:rsid w:val="129CDE86"/>
    <w:rsid w:val="12A41877"/>
    <w:rsid w:val="12BD84A6"/>
    <w:rsid w:val="12E205DA"/>
    <w:rsid w:val="12F8C338"/>
    <w:rsid w:val="1304AF66"/>
    <w:rsid w:val="1308FA0D"/>
    <w:rsid w:val="1329D8A7"/>
    <w:rsid w:val="1339DB2F"/>
    <w:rsid w:val="134DFA25"/>
    <w:rsid w:val="1352156A"/>
    <w:rsid w:val="135DF59F"/>
    <w:rsid w:val="135FF979"/>
    <w:rsid w:val="137122C7"/>
    <w:rsid w:val="13821058"/>
    <w:rsid w:val="1389C542"/>
    <w:rsid w:val="138D9603"/>
    <w:rsid w:val="139C03CE"/>
    <w:rsid w:val="13A90C70"/>
    <w:rsid w:val="13AB08FF"/>
    <w:rsid w:val="13BDA634"/>
    <w:rsid w:val="13CB01E3"/>
    <w:rsid w:val="13E4F301"/>
    <w:rsid w:val="14050C9C"/>
    <w:rsid w:val="1405E2FA"/>
    <w:rsid w:val="14061C1D"/>
    <w:rsid w:val="14150B5B"/>
    <w:rsid w:val="14249901"/>
    <w:rsid w:val="1445352F"/>
    <w:rsid w:val="1446C6C7"/>
    <w:rsid w:val="1449C0B7"/>
    <w:rsid w:val="14532B58"/>
    <w:rsid w:val="146DEEBC"/>
    <w:rsid w:val="147C0391"/>
    <w:rsid w:val="14852B08"/>
    <w:rsid w:val="149168F2"/>
    <w:rsid w:val="1493A923"/>
    <w:rsid w:val="149A9C1D"/>
    <w:rsid w:val="14A0F1C9"/>
    <w:rsid w:val="14A7B035"/>
    <w:rsid w:val="14AD7D95"/>
    <w:rsid w:val="14BBCCA9"/>
    <w:rsid w:val="14DF89B6"/>
    <w:rsid w:val="14E19D90"/>
    <w:rsid w:val="1508DBB5"/>
    <w:rsid w:val="1529A71B"/>
    <w:rsid w:val="15513AEE"/>
    <w:rsid w:val="1557B29A"/>
    <w:rsid w:val="15601EF0"/>
    <w:rsid w:val="158C4857"/>
    <w:rsid w:val="15902849"/>
    <w:rsid w:val="15AE7FD1"/>
    <w:rsid w:val="15BF2007"/>
    <w:rsid w:val="160A9CA1"/>
    <w:rsid w:val="161E62F8"/>
    <w:rsid w:val="1629EF71"/>
    <w:rsid w:val="16446867"/>
    <w:rsid w:val="1693CEAB"/>
    <w:rsid w:val="169F31B0"/>
    <w:rsid w:val="16AF64D3"/>
    <w:rsid w:val="16BDC1BE"/>
    <w:rsid w:val="171F5DD0"/>
    <w:rsid w:val="17249766"/>
    <w:rsid w:val="172B8F31"/>
    <w:rsid w:val="1747642B"/>
    <w:rsid w:val="174AE3F4"/>
    <w:rsid w:val="176549A4"/>
    <w:rsid w:val="176A505E"/>
    <w:rsid w:val="177C152C"/>
    <w:rsid w:val="17AF0C4A"/>
    <w:rsid w:val="17CFC77E"/>
    <w:rsid w:val="17D2CED1"/>
    <w:rsid w:val="17DB32C0"/>
    <w:rsid w:val="17E72473"/>
    <w:rsid w:val="17FEAD1F"/>
    <w:rsid w:val="18051E9B"/>
    <w:rsid w:val="18059866"/>
    <w:rsid w:val="183EA689"/>
    <w:rsid w:val="184A208D"/>
    <w:rsid w:val="184F474E"/>
    <w:rsid w:val="18567CF8"/>
    <w:rsid w:val="187CB418"/>
    <w:rsid w:val="18AB8CAD"/>
    <w:rsid w:val="18BF8608"/>
    <w:rsid w:val="18D907B1"/>
    <w:rsid w:val="18EF4653"/>
    <w:rsid w:val="18F439C9"/>
    <w:rsid w:val="19041BC5"/>
    <w:rsid w:val="190F7F15"/>
    <w:rsid w:val="19109424"/>
    <w:rsid w:val="191DDE8E"/>
    <w:rsid w:val="193165D5"/>
    <w:rsid w:val="1945C57D"/>
    <w:rsid w:val="194D26C9"/>
    <w:rsid w:val="195027AC"/>
    <w:rsid w:val="195D2431"/>
    <w:rsid w:val="19756922"/>
    <w:rsid w:val="1975900A"/>
    <w:rsid w:val="1978BFF4"/>
    <w:rsid w:val="197C2A2F"/>
    <w:rsid w:val="1985D6E9"/>
    <w:rsid w:val="1997F37B"/>
    <w:rsid w:val="19A1810F"/>
    <w:rsid w:val="19B03BF7"/>
    <w:rsid w:val="19B05724"/>
    <w:rsid w:val="19B27CBB"/>
    <w:rsid w:val="19B4EBC0"/>
    <w:rsid w:val="19D98AA5"/>
    <w:rsid w:val="1A0062E8"/>
    <w:rsid w:val="1A0B7040"/>
    <w:rsid w:val="1A1BDA4B"/>
    <w:rsid w:val="1A1BF284"/>
    <w:rsid w:val="1A23D030"/>
    <w:rsid w:val="1A2E8493"/>
    <w:rsid w:val="1A2FC2D2"/>
    <w:rsid w:val="1A4D556D"/>
    <w:rsid w:val="1A5EFB69"/>
    <w:rsid w:val="1A748E02"/>
    <w:rsid w:val="1AAD126A"/>
    <w:rsid w:val="1AB5B277"/>
    <w:rsid w:val="1ADF4844"/>
    <w:rsid w:val="1AE4D523"/>
    <w:rsid w:val="1AEED765"/>
    <w:rsid w:val="1AFD2015"/>
    <w:rsid w:val="1B49CD15"/>
    <w:rsid w:val="1B4F6008"/>
    <w:rsid w:val="1B4F7F21"/>
    <w:rsid w:val="1B612C70"/>
    <w:rsid w:val="1B62A727"/>
    <w:rsid w:val="1B653138"/>
    <w:rsid w:val="1B947E1E"/>
    <w:rsid w:val="1B981F95"/>
    <w:rsid w:val="1B9EF70C"/>
    <w:rsid w:val="1BB2C9AF"/>
    <w:rsid w:val="1BCDE60C"/>
    <w:rsid w:val="1BD7EB47"/>
    <w:rsid w:val="1BF38D91"/>
    <w:rsid w:val="1BF79EB1"/>
    <w:rsid w:val="1C6D4C16"/>
    <w:rsid w:val="1C72B270"/>
    <w:rsid w:val="1C7A2E49"/>
    <w:rsid w:val="1C8654ED"/>
    <w:rsid w:val="1C89DB95"/>
    <w:rsid w:val="1C9EC930"/>
    <w:rsid w:val="1CA41D43"/>
    <w:rsid w:val="1CA5B144"/>
    <w:rsid w:val="1CAB1075"/>
    <w:rsid w:val="1CB6DF2A"/>
    <w:rsid w:val="1CBA4426"/>
    <w:rsid w:val="1CBCA21C"/>
    <w:rsid w:val="1CC33E3C"/>
    <w:rsid w:val="1CC4E713"/>
    <w:rsid w:val="1CD988E7"/>
    <w:rsid w:val="1CE7B416"/>
    <w:rsid w:val="1CFF16CC"/>
    <w:rsid w:val="1D1CF91F"/>
    <w:rsid w:val="1D61EFB2"/>
    <w:rsid w:val="1D62184B"/>
    <w:rsid w:val="1D62D5F8"/>
    <w:rsid w:val="1D63D689"/>
    <w:rsid w:val="1D8A41A4"/>
    <w:rsid w:val="1DC96A8A"/>
    <w:rsid w:val="1DD91080"/>
    <w:rsid w:val="1DE7BF55"/>
    <w:rsid w:val="1DFBDA27"/>
    <w:rsid w:val="1E0D43AD"/>
    <w:rsid w:val="1E17B982"/>
    <w:rsid w:val="1E195695"/>
    <w:rsid w:val="1E290827"/>
    <w:rsid w:val="1E37272B"/>
    <w:rsid w:val="1E45F3CC"/>
    <w:rsid w:val="1E4B4306"/>
    <w:rsid w:val="1E8AA67A"/>
    <w:rsid w:val="1E8FF5D9"/>
    <w:rsid w:val="1E9AB34B"/>
    <w:rsid w:val="1E9AC616"/>
    <w:rsid w:val="1EB8A818"/>
    <w:rsid w:val="1EBBB37A"/>
    <w:rsid w:val="1EBC97FB"/>
    <w:rsid w:val="1EBE3844"/>
    <w:rsid w:val="1EC135C4"/>
    <w:rsid w:val="1EE322CD"/>
    <w:rsid w:val="1EE866AE"/>
    <w:rsid w:val="1F142247"/>
    <w:rsid w:val="1F1D7804"/>
    <w:rsid w:val="1F4DC5F6"/>
    <w:rsid w:val="1F60EA19"/>
    <w:rsid w:val="1F6C2CB4"/>
    <w:rsid w:val="1F778DC7"/>
    <w:rsid w:val="1F7AFBA3"/>
    <w:rsid w:val="1F7ED69B"/>
    <w:rsid w:val="1F90553B"/>
    <w:rsid w:val="1F9F1255"/>
    <w:rsid w:val="1FA57796"/>
    <w:rsid w:val="1FBD6AC7"/>
    <w:rsid w:val="1FC7A5C5"/>
    <w:rsid w:val="1FE1EAE3"/>
    <w:rsid w:val="1FF986E5"/>
    <w:rsid w:val="2006A001"/>
    <w:rsid w:val="2010F837"/>
    <w:rsid w:val="20137955"/>
    <w:rsid w:val="2025660E"/>
    <w:rsid w:val="20264DDE"/>
    <w:rsid w:val="202DC69B"/>
    <w:rsid w:val="2036A7AB"/>
    <w:rsid w:val="20457BB1"/>
    <w:rsid w:val="20651A27"/>
    <w:rsid w:val="20714335"/>
    <w:rsid w:val="20762335"/>
    <w:rsid w:val="20A23821"/>
    <w:rsid w:val="20B703D3"/>
    <w:rsid w:val="20C24ABB"/>
    <w:rsid w:val="20CB8EE9"/>
    <w:rsid w:val="20D57C42"/>
    <w:rsid w:val="211AAC39"/>
    <w:rsid w:val="21285DC7"/>
    <w:rsid w:val="2129B25E"/>
    <w:rsid w:val="213230BF"/>
    <w:rsid w:val="21363923"/>
    <w:rsid w:val="2160C90D"/>
    <w:rsid w:val="217252D6"/>
    <w:rsid w:val="21870DE6"/>
    <w:rsid w:val="2197AB23"/>
    <w:rsid w:val="21CAE494"/>
    <w:rsid w:val="21D3A0D8"/>
    <w:rsid w:val="21DD5BC7"/>
    <w:rsid w:val="21EB73B9"/>
    <w:rsid w:val="22006F29"/>
    <w:rsid w:val="2202D3E9"/>
    <w:rsid w:val="2205880E"/>
    <w:rsid w:val="2211785B"/>
    <w:rsid w:val="221DF698"/>
    <w:rsid w:val="223DB3E7"/>
    <w:rsid w:val="223F8A81"/>
    <w:rsid w:val="2256EE36"/>
    <w:rsid w:val="226164EC"/>
    <w:rsid w:val="22628470"/>
    <w:rsid w:val="227C0006"/>
    <w:rsid w:val="22AA1B89"/>
    <w:rsid w:val="22DCD4CB"/>
    <w:rsid w:val="230C9525"/>
    <w:rsid w:val="2319B300"/>
    <w:rsid w:val="23484EF2"/>
    <w:rsid w:val="23501D57"/>
    <w:rsid w:val="2354F688"/>
    <w:rsid w:val="235B3421"/>
    <w:rsid w:val="2369A252"/>
    <w:rsid w:val="236CBABC"/>
    <w:rsid w:val="2386887A"/>
    <w:rsid w:val="239FC642"/>
    <w:rsid w:val="23C0DCA6"/>
    <w:rsid w:val="23C16AC1"/>
    <w:rsid w:val="23DF44AD"/>
    <w:rsid w:val="23F2BC86"/>
    <w:rsid w:val="2413B2F9"/>
    <w:rsid w:val="2413E17E"/>
    <w:rsid w:val="241C228A"/>
    <w:rsid w:val="2420D688"/>
    <w:rsid w:val="2436C8D9"/>
    <w:rsid w:val="2441C3FA"/>
    <w:rsid w:val="247A5568"/>
    <w:rsid w:val="24C46088"/>
    <w:rsid w:val="24C88DF1"/>
    <w:rsid w:val="24D05F30"/>
    <w:rsid w:val="24D92537"/>
    <w:rsid w:val="24E31972"/>
    <w:rsid w:val="24EE3B8F"/>
    <w:rsid w:val="250BF4E4"/>
    <w:rsid w:val="250E6CBF"/>
    <w:rsid w:val="2544620A"/>
    <w:rsid w:val="25566AFF"/>
    <w:rsid w:val="255B68E5"/>
    <w:rsid w:val="25823898"/>
    <w:rsid w:val="25824743"/>
    <w:rsid w:val="25A0B744"/>
    <w:rsid w:val="25A3E844"/>
    <w:rsid w:val="25AD4374"/>
    <w:rsid w:val="25D7BF40"/>
    <w:rsid w:val="2626B846"/>
    <w:rsid w:val="262FC3D2"/>
    <w:rsid w:val="263F476F"/>
    <w:rsid w:val="2646F3FB"/>
    <w:rsid w:val="26489CBC"/>
    <w:rsid w:val="2655D1D6"/>
    <w:rsid w:val="265F691B"/>
    <w:rsid w:val="267C34F4"/>
    <w:rsid w:val="26BBAD83"/>
    <w:rsid w:val="26C35E36"/>
    <w:rsid w:val="26C8647B"/>
    <w:rsid w:val="26F21FC7"/>
    <w:rsid w:val="27154972"/>
    <w:rsid w:val="2716E713"/>
    <w:rsid w:val="2717D0CE"/>
    <w:rsid w:val="271A033D"/>
    <w:rsid w:val="274140AA"/>
    <w:rsid w:val="275FE9AF"/>
    <w:rsid w:val="276E5831"/>
    <w:rsid w:val="27807C48"/>
    <w:rsid w:val="27810C24"/>
    <w:rsid w:val="278614CA"/>
    <w:rsid w:val="27BE3995"/>
    <w:rsid w:val="27D10F54"/>
    <w:rsid w:val="27DA0FC5"/>
    <w:rsid w:val="280C3400"/>
    <w:rsid w:val="28215151"/>
    <w:rsid w:val="2821B2E8"/>
    <w:rsid w:val="2822F1EE"/>
    <w:rsid w:val="2828FE38"/>
    <w:rsid w:val="282B19FE"/>
    <w:rsid w:val="285CFA44"/>
    <w:rsid w:val="287AFCDF"/>
    <w:rsid w:val="287DB78F"/>
    <w:rsid w:val="28918B20"/>
    <w:rsid w:val="289CF05A"/>
    <w:rsid w:val="28A746B5"/>
    <w:rsid w:val="28CD29E3"/>
    <w:rsid w:val="28D0223C"/>
    <w:rsid w:val="28D238C3"/>
    <w:rsid w:val="28FB7489"/>
    <w:rsid w:val="29050A8B"/>
    <w:rsid w:val="2927F545"/>
    <w:rsid w:val="29419102"/>
    <w:rsid w:val="2952F9E2"/>
    <w:rsid w:val="29553AE9"/>
    <w:rsid w:val="297577AB"/>
    <w:rsid w:val="297B7651"/>
    <w:rsid w:val="2982D7EF"/>
    <w:rsid w:val="2983F2A8"/>
    <w:rsid w:val="2984A821"/>
    <w:rsid w:val="29935DE7"/>
    <w:rsid w:val="29AA6227"/>
    <w:rsid w:val="29C3D4A1"/>
    <w:rsid w:val="29C631C7"/>
    <w:rsid w:val="29C6D674"/>
    <w:rsid w:val="29DE166D"/>
    <w:rsid w:val="29E15FB4"/>
    <w:rsid w:val="29E2503A"/>
    <w:rsid w:val="29E6F5BF"/>
    <w:rsid w:val="29FE174E"/>
    <w:rsid w:val="29FEB1C4"/>
    <w:rsid w:val="2A0A017F"/>
    <w:rsid w:val="2A0D6777"/>
    <w:rsid w:val="2A0DAE3C"/>
    <w:rsid w:val="2A1E816F"/>
    <w:rsid w:val="2A21A456"/>
    <w:rsid w:val="2A26C730"/>
    <w:rsid w:val="2A48D766"/>
    <w:rsid w:val="2A67FF04"/>
    <w:rsid w:val="2A7B2B50"/>
    <w:rsid w:val="2A7E78A6"/>
    <w:rsid w:val="2A80F5ED"/>
    <w:rsid w:val="2A83B37D"/>
    <w:rsid w:val="2A845EAC"/>
    <w:rsid w:val="2A85E619"/>
    <w:rsid w:val="2A913A92"/>
    <w:rsid w:val="2A964E8D"/>
    <w:rsid w:val="2AA9F37E"/>
    <w:rsid w:val="2ABD590E"/>
    <w:rsid w:val="2AEA202E"/>
    <w:rsid w:val="2AF18286"/>
    <w:rsid w:val="2AF99437"/>
    <w:rsid w:val="2AFDD897"/>
    <w:rsid w:val="2B22DD54"/>
    <w:rsid w:val="2B2E9476"/>
    <w:rsid w:val="2B441689"/>
    <w:rsid w:val="2B773011"/>
    <w:rsid w:val="2B7A9C99"/>
    <w:rsid w:val="2BA00553"/>
    <w:rsid w:val="2BA67FEB"/>
    <w:rsid w:val="2BB7D26B"/>
    <w:rsid w:val="2BBEDD7F"/>
    <w:rsid w:val="2BC89747"/>
    <w:rsid w:val="2BCE2D04"/>
    <w:rsid w:val="2BDA4095"/>
    <w:rsid w:val="2BEC55B7"/>
    <w:rsid w:val="2BEE4ADE"/>
    <w:rsid w:val="2C0089B6"/>
    <w:rsid w:val="2C04DD63"/>
    <w:rsid w:val="2C0E35F5"/>
    <w:rsid w:val="2C209A7A"/>
    <w:rsid w:val="2C216EE1"/>
    <w:rsid w:val="2C2DE611"/>
    <w:rsid w:val="2C411619"/>
    <w:rsid w:val="2C4B7BD8"/>
    <w:rsid w:val="2C4E98B0"/>
    <w:rsid w:val="2C57739A"/>
    <w:rsid w:val="2C64A3C9"/>
    <w:rsid w:val="2C6F8AC2"/>
    <w:rsid w:val="2C7E263D"/>
    <w:rsid w:val="2C9879B8"/>
    <w:rsid w:val="2C9BFF9E"/>
    <w:rsid w:val="2C9DF53E"/>
    <w:rsid w:val="2CA3A890"/>
    <w:rsid w:val="2CC00061"/>
    <w:rsid w:val="2CF549D6"/>
    <w:rsid w:val="2CFB2276"/>
    <w:rsid w:val="2D11281C"/>
    <w:rsid w:val="2D24F5E3"/>
    <w:rsid w:val="2D2B887C"/>
    <w:rsid w:val="2D46419F"/>
    <w:rsid w:val="2D4ACA0E"/>
    <w:rsid w:val="2D4EE147"/>
    <w:rsid w:val="2D7F6B94"/>
    <w:rsid w:val="2D89A8C3"/>
    <w:rsid w:val="2DA4B85E"/>
    <w:rsid w:val="2DC39EA8"/>
    <w:rsid w:val="2DDCC03B"/>
    <w:rsid w:val="2DFDC893"/>
    <w:rsid w:val="2E0E738E"/>
    <w:rsid w:val="2E11303F"/>
    <w:rsid w:val="2E12085E"/>
    <w:rsid w:val="2E3C1E40"/>
    <w:rsid w:val="2E42215C"/>
    <w:rsid w:val="2E45B811"/>
    <w:rsid w:val="2E4D32A0"/>
    <w:rsid w:val="2E4D7AFC"/>
    <w:rsid w:val="2E711C25"/>
    <w:rsid w:val="2E793607"/>
    <w:rsid w:val="2E7B6B70"/>
    <w:rsid w:val="2E80FC29"/>
    <w:rsid w:val="2E9F56AC"/>
    <w:rsid w:val="2EABA044"/>
    <w:rsid w:val="2EB6F0E8"/>
    <w:rsid w:val="2EC6BA23"/>
    <w:rsid w:val="2EFAFAC8"/>
    <w:rsid w:val="2F36BDC2"/>
    <w:rsid w:val="2F4D825E"/>
    <w:rsid w:val="2F790159"/>
    <w:rsid w:val="2F873B10"/>
    <w:rsid w:val="2F8D0FA5"/>
    <w:rsid w:val="2FA5C9B4"/>
    <w:rsid w:val="2FB0D9C2"/>
    <w:rsid w:val="2FBF793B"/>
    <w:rsid w:val="2FCE0450"/>
    <w:rsid w:val="2FE1D795"/>
    <w:rsid w:val="2FE47729"/>
    <w:rsid w:val="2FEFB597"/>
    <w:rsid w:val="300CB550"/>
    <w:rsid w:val="300D63A7"/>
    <w:rsid w:val="3011521D"/>
    <w:rsid w:val="30155798"/>
    <w:rsid w:val="301DE031"/>
    <w:rsid w:val="301F71A6"/>
    <w:rsid w:val="302414C3"/>
    <w:rsid w:val="3060B48A"/>
    <w:rsid w:val="308D2F42"/>
    <w:rsid w:val="309255F2"/>
    <w:rsid w:val="30C690AD"/>
    <w:rsid w:val="30C74129"/>
    <w:rsid w:val="30C8956A"/>
    <w:rsid w:val="30CBC1B3"/>
    <w:rsid w:val="30E10B26"/>
    <w:rsid w:val="30FE11AA"/>
    <w:rsid w:val="31364B59"/>
    <w:rsid w:val="3148132E"/>
    <w:rsid w:val="314B37D7"/>
    <w:rsid w:val="3156582A"/>
    <w:rsid w:val="317252EF"/>
    <w:rsid w:val="31A9AB34"/>
    <w:rsid w:val="31CEE9CD"/>
    <w:rsid w:val="31DF09E1"/>
    <w:rsid w:val="31E1FD6E"/>
    <w:rsid w:val="31ED45EB"/>
    <w:rsid w:val="32190AED"/>
    <w:rsid w:val="3224CDF2"/>
    <w:rsid w:val="3224FBBA"/>
    <w:rsid w:val="323BBF25"/>
    <w:rsid w:val="32557804"/>
    <w:rsid w:val="3259CE9C"/>
    <w:rsid w:val="328495C6"/>
    <w:rsid w:val="32CF4526"/>
    <w:rsid w:val="32F1D9A1"/>
    <w:rsid w:val="33070035"/>
    <w:rsid w:val="330DEF76"/>
    <w:rsid w:val="331360C3"/>
    <w:rsid w:val="33199B7E"/>
    <w:rsid w:val="3320B918"/>
    <w:rsid w:val="332E2CC3"/>
    <w:rsid w:val="333363D2"/>
    <w:rsid w:val="334FC39D"/>
    <w:rsid w:val="3361100F"/>
    <w:rsid w:val="33767F8B"/>
    <w:rsid w:val="337C0D22"/>
    <w:rsid w:val="338FF642"/>
    <w:rsid w:val="33956A96"/>
    <w:rsid w:val="339AED11"/>
    <w:rsid w:val="339E76F2"/>
    <w:rsid w:val="33B693CD"/>
    <w:rsid w:val="33C67C05"/>
    <w:rsid w:val="33F1DDF2"/>
    <w:rsid w:val="340F79FA"/>
    <w:rsid w:val="3423242B"/>
    <w:rsid w:val="342388FF"/>
    <w:rsid w:val="342F21D1"/>
    <w:rsid w:val="343E6525"/>
    <w:rsid w:val="3467CAE5"/>
    <w:rsid w:val="346E4742"/>
    <w:rsid w:val="347526EA"/>
    <w:rsid w:val="347FAA94"/>
    <w:rsid w:val="34B2AAFF"/>
    <w:rsid w:val="34D04AA1"/>
    <w:rsid w:val="35029EC2"/>
    <w:rsid w:val="3503A3AF"/>
    <w:rsid w:val="351311D3"/>
    <w:rsid w:val="351EC44E"/>
    <w:rsid w:val="35620DB6"/>
    <w:rsid w:val="35626B65"/>
    <w:rsid w:val="35838605"/>
    <w:rsid w:val="3591C84C"/>
    <w:rsid w:val="3598F80D"/>
    <w:rsid w:val="35C1ABCA"/>
    <w:rsid w:val="35DFB397"/>
    <w:rsid w:val="35E913B5"/>
    <w:rsid w:val="36019ED6"/>
    <w:rsid w:val="361805F8"/>
    <w:rsid w:val="3622AA66"/>
    <w:rsid w:val="36472E77"/>
    <w:rsid w:val="3656FF78"/>
    <w:rsid w:val="366C30B8"/>
    <w:rsid w:val="3681EA77"/>
    <w:rsid w:val="36893DEF"/>
    <w:rsid w:val="368C9C4A"/>
    <w:rsid w:val="36A31D1C"/>
    <w:rsid w:val="36B43B80"/>
    <w:rsid w:val="36C44249"/>
    <w:rsid w:val="36C82A72"/>
    <w:rsid w:val="36D638CF"/>
    <w:rsid w:val="36DB642A"/>
    <w:rsid w:val="36F14CB8"/>
    <w:rsid w:val="3722DDAE"/>
    <w:rsid w:val="3722DE00"/>
    <w:rsid w:val="37359F18"/>
    <w:rsid w:val="373E2971"/>
    <w:rsid w:val="374D1D2D"/>
    <w:rsid w:val="37518480"/>
    <w:rsid w:val="37620866"/>
    <w:rsid w:val="37643654"/>
    <w:rsid w:val="379D7751"/>
    <w:rsid w:val="37B08F72"/>
    <w:rsid w:val="37B95FCF"/>
    <w:rsid w:val="37CF61E5"/>
    <w:rsid w:val="37DFB0A2"/>
    <w:rsid w:val="37F960D9"/>
    <w:rsid w:val="3806668E"/>
    <w:rsid w:val="38091253"/>
    <w:rsid w:val="3846FCE5"/>
    <w:rsid w:val="386C65CB"/>
    <w:rsid w:val="386F5D9B"/>
    <w:rsid w:val="387004BD"/>
    <w:rsid w:val="3876EE1E"/>
    <w:rsid w:val="38778077"/>
    <w:rsid w:val="38C27879"/>
    <w:rsid w:val="38C4DB86"/>
    <w:rsid w:val="38D0801E"/>
    <w:rsid w:val="38DBA1E2"/>
    <w:rsid w:val="38E4E4B9"/>
    <w:rsid w:val="38EEEA36"/>
    <w:rsid w:val="39215EA6"/>
    <w:rsid w:val="3928A46A"/>
    <w:rsid w:val="395F8918"/>
    <w:rsid w:val="3977783E"/>
    <w:rsid w:val="3979A87B"/>
    <w:rsid w:val="398DFE88"/>
    <w:rsid w:val="39DD8B72"/>
    <w:rsid w:val="39DF236F"/>
    <w:rsid w:val="39F1C07D"/>
    <w:rsid w:val="3A12CF1D"/>
    <w:rsid w:val="3A13DDC6"/>
    <w:rsid w:val="3A60FA41"/>
    <w:rsid w:val="3A6D4F8E"/>
    <w:rsid w:val="3A7C4945"/>
    <w:rsid w:val="3AA4B837"/>
    <w:rsid w:val="3AA5B86A"/>
    <w:rsid w:val="3AA5C5DB"/>
    <w:rsid w:val="3ACC8A16"/>
    <w:rsid w:val="3ADA931E"/>
    <w:rsid w:val="3AE50F74"/>
    <w:rsid w:val="3AEFEAF2"/>
    <w:rsid w:val="3AF376E3"/>
    <w:rsid w:val="3B1F4F7A"/>
    <w:rsid w:val="3B28675B"/>
    <w:rsid w:val="3B287689"/>
    <w:rsid w:val="3B3E7EC4"/>
    <w:rsid w:val="3B497C46"/>
    <w:rsid w:val="3B556428"/>
    <w:rsid w:val="3B787A01"/>
    <w:rsid w:val="3B8D98C9"/>
    <w:rsid w:val="3BBA60C6"/>
    <w:rsid w:val="3BDE8098"/>
    <w:rsid w:val="3BED3BA2"/>
    <w:rsid w:val="3C20C450"/>
    <w:rsid w:val="3C27849B"/>
    <w:rsid w:val="3C2ED6F4"/>
    <w:rsid w:val="3C7CF07F"/>
    <w:rsid w:val="3C838525"/>
    <w:rsid w:val="3C8B95ED"/>
    <w:rsid w:val="3CB93F5E"/>
    <w:rsid w:val="3CC31F7A"/>
    <w:rsid w:val="3CCA361B"/>
    <w:rsid w:val="3CE28262"/>
    <w:rsid w:val="3CE5EE4A"/>
    <w:rsid w:val="3CF4C12D"/>
    <w:rsid w:val="3D0B99BC"/>
    <w:rsid w:val="3D304AE5"/>
    <w:rsid w:val="3D346515"/>
    <w:rsid w:val="3D34EB20"/>
    <w:rsid w:val="3D3C8C43"/>
    <w:rsid w:val="3D3FA0A0"/>
    <w:rsid w:val="3D439C58"/>
    <w:rsid w:val="3D51F0CF"/>
    <w:rsid w:val="3D529916"/>
    <w:rsid w:val="3D5DB954"/>
    <w:rsid w:val="3D5EAAF1"/>
    <w:rsid w:val="3D879F22"/>
    <w:rsid w:val="3DB1880E"/>
    <w:rsid w:val="3DBEBEF5"/>
    <w:rsid w:val="3DC3A537"/>
    <w:rsid w:val="3DC9106D"/>
    <w:rsid w:val="3DD1C563"/>
    <w:rsid w:val="3DF81134"/>
    <w:rsid w:val="3E122B04"/>
    <w:rsid w:val="3E14C49D"/>
    <w:rsid w:val="3E28169B"/>
    <w:rsid w:val="3E471B68"/>
    <w:rsid w:val="3E5AB38C"/>
    <w:rsid w:val="3E65DF04"/>
    <w:rsid w:val="3E736441"/>
    <w:rsid w:val="3E9361AF"/>
    <w:rsid w:val="3EB05ECA"/>
    <w:rsid w:val="3EB2AD53"/>
    <w:rsid w:val="3EB917D1"/>
    <w:rsid w:val="3EB9405E"/>
    <w:rsid w:val="3EC5E23F"/>
    <w:rsid w:val="3ED5B357"/>
    <w:rsid w:val="3F000048"/>
    <w:rsid w:val="3F257188"/>
    <w:rsid w:val="3F335FEB"/>
    <w:rsid w:val="3F632B52"/>
    <w:rsid w:val="3F68FB2D"/>
    <w:rsid w:val="3F746D3E"/>
    <w:rsid w:val="3F9E8E50"/>
    <w:rsid w:val="3FA4B8BD"/>
    <w:rsid w:val="3FABF630"/>
    <w:rsid w:val="3FC0302C"/>
    <w:rsid w:val="3FDF1A22"/>
    <w:rsid w:val="40024242"/>
    <w:rsid w:val="400C3A11"/>
    <w:rsid w:val="400FD6B2"/>
    <w:rsid w:val="4030064E"/>
    <w:rsid w:val="40358728"/>
    <w:rsid w:val="403679EC"/>
    <w:rsid w:val="409D12A6"/>
    <w:rsid w:val="409EA38A"/>
    <w:rsid w:val="40B9C526"/>
    <w:rsid w:val="40D2CC85"/>
    <w:rsid w:val="40DD0F2F"/>
    <w:rsid w:val="40E78566"/>
    <w:rsid w:val="40ECFC45"/>
    <w:rsid w:val="40F9EFC1"/>
    <w:rsid w:val="4100904A"/>
    <w:rsid w:val="411E8DD3"/>
    <w:rsid w:val="413E0E7F"/>
    <w:rsid w:val="41434CA5"/>
    <w:rsid w:val="41524525"/>
    <w:rsid w:val="415BC5D9"/>
    <w:rsid w:val="41722BB0"/>
    <w:rsid w:val="418575E6"/>
    <w:rsid w:val="418F0B60"/>
    <w:rsid w:val="41972293"/>
    <w:rsid w:val="41AA4FC8"/>
    <w:rsid w:val="41B39D2B"/>
    <w:rsid w:val="41F068F4"/>
    <w:rsid w:val="4200AF22"/>
    <w:rsid w:val="42218D65"/>
    <w:rsid w:val="423A8FAE"/>
    <w:rsid w:val="42479050"/>
    <w:rsid w:val="42605E2F"/>
    <w:rsid w:val="427ECFBE"/>
    <w:rsid w:val="427FD0A5"/>
    <w:rsid w:val="4297E3E9"/>
    <w:rsid w:val="42A4B8E9"/>
    <w:rsid w:val="42B88E14"/>
    <w:rsid w:val="42D07AB7"/>
    <w:rsid w:val="42E0E68E"/>
    <w:rsid w:val="43155C97"/>
    <w:rsid w:val="4334F3B0"/>
    <w:rsid w:val="43471DAA"/>
    <w:rsid w:val="435B3434"/>
    <w:rsid w:val="435BD3FC"/>
    <w:rsid w:val="439152E9"/>
    <w:rsid w:val="43A13F76"/>
    <w:rsid w:val="43A5FA3A"/>
    <w:rsid w:val="43A7B4C4"/>
    <w:rsid w:val="43CB854F"/>
    <w:rsid w:val="43E07A17"/>
    <w:rsid w:val="43F0729F"/>
    <w:rsid w:val="44228884"/>
    <w:rsid w:val="4456E6DC"/>
    <w:rsid w:val="445B3DB9"/>
    <w:rsid w:val="4471BEF8"/>
    <w:rsid w:val="44901925"/>
    <w:rsid w:val="44B7929E"/>
    <w:rsid w:val="44D00837"/>
    <w:rsid w:val="44D0CF22"/>
    <w:rsid w:val="44DF3FC8"/>
    <w:rsid w:val="450D8A8C"/>
    <w:rsid w:val="451220D2"/>
    <w:rsid w:val="45156E19"/>
    <w:rsid w:val="452B5085"/>
    <w:rsid w:val="454B4153"/>
    <w:rsid w:val="4581EEE3"/>
    <w:rsid w:val="458E17B8"/>
    <w:rsid w:val="45AC7226"/>
    <w:rsid w:val="45D3E684"/>
    <w:rsid w:val="45DB8DCE"/>
    <w:rsid w:val="45E8301A"/>
    <w:rsid w:val="4621DEE9"/>
    <w:rsid w:val="463730E9"/>
    <w:rsid w:val="463990F0"/>
    <w:rsid w:val="46455512"/>
    <w:rsid w:val="467555CD"/>
    <w:rsid w:val="46820381"/>
    <w:rsid w:val="469A7324"/>
    <w:rsid w:val="469BBA12"/>
    <w:rsid w:val="469CB161"/>
    <w:rsid w:val="46AE0094"/>
    <w:rsid w:val="46D3560F"/>
    <w:rsid w:val="46E72F40"/>
    <w:rsid w:val="46FD1260"/>
    <w:rsid w:val="46FD67E7"/>
    <w:rsid w:val="471A7FA0"/>
    <w:rsid w:val="4724102F"/>
    <w:rsid w:val="475A1E73"/>
    <w:rsid w:val="476DB8B0"/>
    <w:rsid w:val="476FD84C"/>
    <w:rsid w:val="477EFA0E"/>
    <w:rsid w:val="47831616"/>
    <w:rsid w:val="479D5563"/>
    <w:rsid w:val="47BB1491"/>
    <w:rsid w:val="47BCD411"/>
    <w:rsid w:val="47D956DE"/>
    <w:rsid w:val="47DA4FA3"/>
    <w:rsid w:val="47E2774D"/>
    <w:rsid w:val="47E92CDD"/>
    <w:rsid w:val="47F7AAFE"/>
    <w:rsid w:val="47FBF6D9"/>
    <w:rsid w:val="48033088"/>
    <w:rsid w:val="48159476"/>
    <w:rsid w:val="48214756"/>
    <w:rsid w:val="482DD346"/>
    <w:rsid w:val="483B0A92"/>
    <w:rsid w:val="485D2A85"/>
    <w:rsid w:val="4889C6C0"/>
    <w:rsid w:val="48918DC3"/>
    <w:rsid w:val="4899AA55"/>
    <w:rsid w:val="489C90A1"/>
    <w:rsid w:val="48A9813A"/>
    <w:rsid w:val="48C27876"/>
    <w:rsid w:val="48CE270B"/>
    <w:rsid w:val="48CFF613"/>
    <w:rsid w:val="48E6C5CB"/>
    <w:rsid w:val="4910047A"/>
    <w:rsid w:val="491794D8"/>
    <w:rsid w:val="4919F99E"/>
    <w:rsid w:val="49209CBB"/>
    <w:rsid w:val="4936C4D4"/>
    <w:rsid w:val="4937B49C"/>
    <w:rsid w:val="4938E825"/>
    <w:rsid w:val="4939D6B2"/>
    <w:rsid w:val="49624E4B"/>
    <w:rsid w:val="4968766D"/>
    <w:rsid w:val="496F7B29"/>
    <w:rsid w:val="4991AD67"/>
    <w:rsid w:val="4995CB47"/>
    <w:rsid w:val="49B3A9A3"/>
    <w:rsid w:val="49C638C6"/>
    <w:rsid w:val="49CE27DB"/>
    <w:rsid w:val="4A1B1487"/>
    <w:rsid w:val="4A21EE6B"/>
    <w:rsid w:val="4A37E328"/>
    <w:rsid w:val="4A4E050D"/>
    <w:rsid w:val="4A4F2E07"/>
    <w:rsid w:val="4A620B07"/>
    <w:rsid w:val="4A8821EC"/>
    <w:rsid w:val="4A94A4E9"/>
    <w:rsid w:val="4A97250D"/>
    <w:rsid w:val="4AA258B1"/>
    <w:rsid w:val="4ACD72B5"/>
    <w:rsid w:val="4ADBF2D7"/>
    <w:rsid w:val="4ADC3CEC"/>
    <w:rsid w:val="4AE8DF57"/>
    <w:rsid w:val="4AE9F35E"/>
    <w:rsid w:val="4B004525"/>
    <w:rsid w:val="4B0346C8"/>
    <w:rsid w:val="4B07D140"/>
    <w:rsid w:val="4B0B4ADF"/>
    <w:rsid w:val="4B25AD38"/>
    <w:rsid w:val="4B811C29"/>
    <w:rsid w:val="4B9575AC"/>
    <w:rsid w:val="4B9AAD03"/>
    <w:rsid w:val="4BA5FDB1"/>
    <w:rsid w:val="4BAA947A"/>
    <w:rsid w:val="4BB00A4B"/>
    <w:rsid w:val="4BB73A5D"/>
    <w:rsid w:val="4BBE88D6"/>
    <w:rsid w:val="4BC423DB"/>
    <w:rsid w:val="4BD4318A"/>
    <w:rsid w:val="4BD866C4"/>
    <w:rsid w:val="4BEF6A75"/>
    <w:rsid w:val="4C075570"/>
    <w:rsid w:val="4C0F4F45"/>
    <w:rsid w:val="4C289E35"/>
    <w:rsid w:val="4C2ACAAB"/>
    <w:rsid w:val="4C2D9C5E"/>
    <w:rsid w:val="4C47D25D"/>
    <w:rsid w:val="4C48A1B7"/>
    <w:rsid w:val="4C62CFE6"/>
    <w:rsid w:val="4C870E7B"/>
    <w:rsid w:val="4C878A21"/>
    <w:rsid w:val="4C97E2B7"/>
    <w:rsid w:val="4CA12DE3"/>
    <w:rsid w:val="4CAE868B"/>
    <w:rsid w:val="4CB6A2BD"/>
    <w:rsid w:val="4CB8759B"/>
    <w:rsid w:val="4CBDA263"/>
    <w:rsid w:val="4CC17CF0"/>
    <w:rsid w:val="4CE0CF60"/>
    <w:rsid w:val="4CE41691"/>
    <w:rsid w:val="4CE43F72"/>
    <w:rsid w:val="4CEFDA38"/>
    <w:rsid w:val="4CF8D082"/>
    <w:rsid w:val="4D0A7CDC"/>
    <w:rsid w:val="4D11E130"/>
    <w:rsid w:val="4D3E9226"/>
    <w:rsid w:val="4D511BDD"/>
    <w:rsid w:val="4D52E4DA"/>
    <w:rsid w:val="4D54B3B1"/>
    <w:rsid w:val="4D9C2814"/>
    <w:rsid w:val="4DB35913"/>
    <w:rsid w:val="4DDEDB57"/>
    <w:rsid w:val="4DF437E4"/>
    <w:rsid w:val="4DFA4E41"/>
    <w:rsid w:val="4E0839E5"/>
    <w:rsid w:val="4E0F4073"/>
    <w:rsid w:val="4E218DC2"/>
    <w:rsid w:val="4E46BE26"/>
    <w:rsid w:val="4E55883A"/>
    <w:rsid w:val="4E562A36"/>
    <w:rsid w:val="4E6872D1"/>
    <w:rsid w:val="4E7C229B"/>
    <w:rsid w:val="4E81C989"/>
    <w:rsid w:val="4E9D6876"/>
    <w:rsid w:val="4EAE60CF"/>
    <w:rsid w:val="4ECC3B0A"/>
    <w:rsid w:val="4ED78BD0"/>
    <w:rsid w:val="4ED83F99"/>
    <w:rsid w:val="4EE9480A"/>
    <w:rsid w:val="4EF2210A"/>
    <w:rsid w:val="4F187990"/>
    <w:rsid w:val="4F54E496"/>
    <w:rsid w:val="4F85ED98"/>
    <w:rsid w:val="4F8B086E"/>
    <w:rsid w:val="4FCC28E8"/>
    <w:rsid w:val="4FCEB314"/>
    <w:rsid w:val="4FDCCA4E"/>
    <w:rsid w:val="4FEE8D47"/>
    <w:rsid w:val="4FF60711"/>
    <w:rsid w:val="50316AF9"/>
    <w:rsid w:val="5047BE11"/>
    <w:rsid w:val="5060FC64"/>
    <w:rsid w:val="5084EFFD"/>
    <w:rsid w:val="5096F9B7"/>
    <w:rsid w:val="509D07C4"/>
    <w:rsid w:val="509F88BA"/>
    <w:rsid w:val="50DFF43C"/>
    <w:rsid w:val="50F3B24F"/>
    <w:rsid w:val="50F6D1BA"/>
    <w:rsid w:val="513880F9"/>
    <w:rsid w:val="51499CBC"/>
    <w:rsid w:val="51732024"/>
    <w:rsid w:val="5183F918"/>
    <w:rsid w:val="5185A7CA"/>
    <w:rsid w:val="51B2EA61"/>
    <w:rsid w:val="51C2572B"/>
    <w:rsid w:val="51C4329E"/>
    <w:rsid w:val="51D15FFD"/>
    <w:rsid w:val="51E2AB9F"/>
    <w:rsid w:val="51E5D6BA"/>
    <w:rsid w:val="51E94D90"/>
    <w:rsid w:val="51E95608"/>
    <w:rsid w:val="52129F6D"/>
    <w:rsid w:val="5214752C"/>
    <w:rsid w:val="5239DB4C"/>
    <w:rsid w:val="525AC0A9"/>
    <w:rsid w:val="52621BC1"/>
    <w:rsid w:val="52765C60"/>
    <w:rsid w:val="529ECA27"/>
    <w:rsid w:val="52BAF92A"/>
    <w:rsid w:val="52DA231B"/>
    <w:rsid w:val="52E93FAF"/>
    <w:rsid w:val="52F126AF"/>
    <w:rsid w:val="52F92F70"/>
    <w:rsid w:val="532BF972"/>
    <w:rsid w:val="533541EA"/>
    <w:rsid w:val="53381104"/>
    <w:rsid w:val="533EF67A"/>
    <w:rsid w:val="537D8786"/>
    <w:rsid w:val="538D7692"/>
    <w:rsid w:val="53945C26"/>
    <w:rsid w:val="5397228F"/>
    <w:rsid w:val="53AA7593"/>
    <w:rsid w:val="53AEAFE3"/>
    <w:rsid w:val="53BE81A0"/>
    <w:rsid w:val="53C2255F"/>
    <w:rsid w:val="53C2ADEF"/>
    <w:rsid w:val="53E653B2"/>
    <w:rsid w:val="53EB1D54"/>
    <w:rsid w:val="54094929"/>
    <w:rsid w:val="541ECA73"/>
    <w:rsid w:val="544EDFF3"/>
    <w:rsid w:val="54ADC3B7"/>
    <w:rsid w:val="54C92E9F"/>
    <w:rsid w:val="54D7487D"/>
    <w:rsid w:val="54D9A7A9"/>
    <w:rsid w:val="54F64FC6"/>
    <w:rsid w:val="54FB8377"/>
    <w:rsid w:val="5505CA71"/>
    <w:rsid w:val="5509EC8A"/>
    <w:rsid w:val="550A940F"/>
    <w:rsid w:val="55265116"/>
    <w:rsid w:val="553ED964"/>
    <w:rsid w:val="55482B10"/>
    <w:rsid w:val="554A0AC4"/>
    <w:rsid w:val="5555DE32"/>
    <w:rsid w:val="5574C82A"/>
    <w:rsid w:val="557764C4"/>
    <w:rsid w:val="55A5CCCE"/>
    <w:rsid w:val="55D76B17"/>
    <w:rsid w:val="55DCB7FC"/>
    <w:rsid w:val="55F728B9"/>
    <w:rsid w:val="55FA73E2"/>
    <w:rsid w:val="55FAD49C"/>
    <w:rsid w:val="560BCBCE"/>
    <w:rsid w:val="56178289"/>
    <w:rsid w:val="562192BD"/>
    <w:rsid w:val="562A542B"/>
    <w:rsid w:val="5684DCA7"/>
    <w:rsid w:val="569F6786"/>
    <w:rsid w:val="56A2E0DB"/>
    <w:rsid w:val="56A9A703"/>
    <w:rsid w:val="56B41A52"/>
    <w:rsid w:val="56BEEA7F"/>
    <w:rsid w:val="56CC1009"/>
    <w:rsid w:val="56E1B37B"/>
    <w:rsid w:val="5702F271"/>
    <w:rsid w:val="5706DC42"/>
    <w:rsid w:val="5709CBE7"/>
    <w:rsid w:val="57100B1D"/>
    <w:rsid w:val="5723798A"/>
    <w:rsid w:val="575E097A"/>
    <w:rsid w:val="577854E9"/>
    <w:rsid w:val="577BAA39"/>
    <w:rsid w:val="577EA51E"/>
    <w:rsid w:val="57833E36"/>
    <w:rsid w:val="57ACF1E2"/>
    <w:rsid w:val="57AE2F40"/>
    <w:rsid w:val="57BC7C3B"/>
    <w:rsid w:val="57D044E9"/>
    <w:rsid w:val="57D23141"/>
    <w:rsid w:val="57DD693C"/>
    <w:rsid w:val="57E61527"/>
    <w:rsid w:val="57EA53E8"/>
    <w:rsid w:val="57FDB169"/>
    <w:rsid w:val="5860FD12"/>
    <w:rsid w:val="5870E7DE"/>
    <w:rsid w:val="589CC753"/>
    <w:rsid w:val="589ECCB2"/>
    <w:rsid w:val="58A8F8F5"/>
    <w:rsid w:val="58AA5E16"/>
    <w:rsid w:val="58B4ADBA"/>
    <w:rsid w:val="58B677D2"/>
    <w:rsid w:val="58BAFB25"/>
    <w:rsid w:val="58C0BCFB"/>
    <w:rsid w:val="58E1FA48"/>
    <w:rsid w:val="58E994AF"/>
    <w:rsid w:val="590AF6E8"/>
    <w:rsid w:val="591B3D46"/>
    <w:rsid w:val="592F0ED9"/>
    <w:rsid w:val="59367AAA"/>
    <w:rsid w:val="593C10D6"/>
    <w:rsid w:val="593CB29E"/>
    <w:rsid w:val="593E5523"/>
    <w:rsid w:val="594170E4"/>
    <w:rsid w:val="5948DCE0"/>
    <w:rsid w:val="5957A731"/>
    <w:rsid w:val="595C3A23"/>
    <w:rsid w:val="595C8D96"/>
    <w:rsid w:val="59839E2D"/>
    <w:rsid w:val="599E3C9E"/>
    <w:rsid w:val="59CC366E"/>
    <w:rsid w:val="5A098863"/>
    <w:rsid w:val="5A345AD6"/>
    <w:rsid w:val="5A4C0933"/>
    <w:rsid w:val="5A5077C0"/>
    <w:rsid w:val="5A5C5088"/>
    <w:rsid w:val="5AB26922"/>
    <w:rsid w:val="5AC2FCF8"/>
    <w:rsid w:val="5AC9820B"/>
    <w:rsid w:val="5AFCF990"/>
    <w:rsid w:val="5B1F46C7"/>
    <w:rsid w:val="5B46E19B"/>
    <w:rsid w:val="5B54ED4E"/>
    <w:rsid w:val="5B7BBD05"/>
    <w:rsid w:val="5B862F5F"/>
    <w:rsid w:val="5B9135BD"/>
    <w:rsid w:val="5B972266"/>
    <w:rsid w:val="5BC4B050"/>
    <w:rsid w:val="5BD26A93"/>
    <w:rsid w:val="5BE23F78"/>
    <w:rsid w:val="5C01D009"/>
    <w:rsid w:val="5C20FF65"/>
    <w:rsid w:val="5C21DC01"/>
    <w:rsid w:val="5C2D4468"/>
    <w:rsid w:val="5C34A5FC"/>
    <w:rsid w:val="5C426084"/>
    <w:rsid w:val="5C526706"/>
    <w:rsid w:val="5C5AC46D"/>
    <w:rsid w:val="5C5D6351"/>
    <w:rsid w:val="5C5DDB6A"/>
    <w:rsid w:val="5C7A925A"/>
    <w:rsid w:val="5C7BC3FE"/>
    <w:rsid w:val="5C9E0ADF"/>
    <w:rsid w:val="5CCDBB45"/>
    <w:rsid w:val="5CEDB9CD"/>
    <w:rsid w:val="5CF42897"/>
    <w:rsid w:val="5D0E2578"/>
    <w:rsid w:val="5D30006A"/>
    <w:rsid w:val="5D3157A2"/>
    <w:rsid w:val="5D3D35AB"/>
    <w:rsid w:val="5D454125"/>
    <w:rsid w:val="5D64FB77"/>
    <w:rsid w:val="5D66B7B0"/>
    <w:rsid w:val="5D70EE27"/>
    <w:rsid w:val="5D83E371"/>
    <w:rsid w:val="5D83EA37"/>
    <w:rsid w:val="5D888B95"/>
    <w:rsid w:val="5DCFCC9E"/>
    <w:rsid w:val="5DDFD205"/>
    <w:rsid w:val="5DF7D2FA"/>
    <w:rsid w:val="5DFB02AF"/>
    <w:rsid w:val="5E06CEC4"/>
    <w:rsid w:val="5E0AF65C"/>
    <w:rsid w:val="5E1F6C3B"/>
    <w:rsid w:val="5E2E13BB"/>
    <w:rsid w:val="5E353AEC"/>
    <w:rsid w:val="5E706FAF"/>
    <w:rsid w:val="5E7D8809"/>
    <w:rsid w:val="5E88448D"/>
    <w:rsid w:val="5E89A63E"/>
    <w:rsid w:val="5EB4F022"/>
    <w:rsid w:val="5EC26318"/>
    <w:rsid w:val="5ED44BEF"/>
    <w:rsid w:val="5EE360B5"/>
    <w:rsid w:val="5EE911AC"/>
    <w:rsid w:val="5EF2E918"/>
    <w:rsid w:val="5EFF61A1"/>
    <w:rsid w:val="5F020F2C"/>
    <w:rsid w:val="5F420B99"/>
    <w:rsid w:val="5F56A7B8"/>
    <w:rsid w:val="5F59E07E"/>
    <w:rsid w:val="5F6FC16A"/>
    <w:rsid w:val="5F8DC945"/>
    <w:rsid w:val="5F92FA66"/>
    <w:rsid w:val="5F98E09E"/>
    <w:rsid w:val="5F9F4C7D"/>
    <w:rsid w:val="5FA0294D"/>
    <w:rsid w:val="5FA366A6"/>
    <w:rsid w:val="5FB6D266"/>
    <w:rsid w:val="5FCD7838"/>
    <w:rsid w:val="5FE98569"/>
    <w:rsid w:val="5FEC6F30"/>
    <w:rsid w:val="5FF46F38"/>
    <w:rsid w:val="6007D4AD"/>
    <w:rsid w:val="601B9030"/>
    <w:rsid w:val="602E5E3E"/>
    <w:rsid w:val="604D1FCD"/>
    <w:rsid w:val="60503BBD"/>
    <w:rsid w:val="6059A3B7"/>
    <w:rsid w:val="60729635"/>
    <w:rsid w:val="6082D5B0"/>
    <w:rsid w:val="608734F3"/>
    <w:rsid w:val="6088290A"/>
    <w:rsid w:val="608A3E0F"/>
    <w:rsid w:val="6093F6B7"/>
    <w:rsid w:val="60A9C13D"/>
    <w:rsid w:val="60D104CF"/>
    <w:rsid w:val="60E0ED58"/>
    <w:rsid w:val="60F0775A"/>
    <w:rsid w:val="6128DAD5"/>
    <w:rsid w:val="6129F2A3"/>
    <w:rsid w:val="6130678E"/>
    <w:rsid w:val="613A6733"/>
    <w:rsid w:val="614C7335"/>
    <w:rsid w:val="615005AD"/>
    <w:rsid w:val="615D3430"/>
    <w:rsid w:val="6165E936"/>
    <w:rsid w:val="618B3763"/>
    <w:rsid w:val="61923770"/>
    <w:rsid w:val="61990756"/>
    <w:rsid w:val="61A6C9AA"/>
    <w:rsid w:val="61A726C2"/>
    <w:rsid w:val="61CDD2DA"/>
    <w:rsid w:val="61DB1994"/>
    <w:rsid w:val="61E0D6D0"/>
    <w:rsid w:val="61FAAD04"/>
    <w:rsid w:val="61FAC431"/>
    <w:rsid w:val="620ED95C"/>
    <w:rsid w:val="6211DA40"/>
    <w:rsid w:val="621F175A"/>
    <w:rsid w:val="6225B6E1"/>
    <w:rsid w:val="62283A70"/>
    <w:rsid w:val="62377171"/>
    <w:rsid w:val="62466360"/>
    <w:rsid w:val="627A5459"/>
    <w:rsid w:val="627AA851"/>
    <w:rsid w:val="629C4FDB"/>
    <w:rsid w:val="629D80F8"/>
    <w:rsid w:val="62ABA09D"/>
    <w:rsid w:val="62ADC5DF"/>
    <w:rsid w:val="62AF2532"/>
    <w:rsid w:val="62C639C6"/>
    <w:rsid w:val="62F3A309"/>
    <w:rsid w:val="6316500C"/>
    <w:rsid w:val="63237BE7"/>
    <w:rsid w:val="634572E0"/>
    <w:rsid w:val="636D48AB"/>
    <w:rsid w:val="63719A36"/>
    <w:rsid w:val="6388E8B2"/>
    <w:rsid w:val="639E5B70"/>
    <w:rsid w:val="63CD81BD"/>
    <w:rsid w:val="63D91415"/>
    <w:rsid w:val="63E2192F"/>
    <w:rsid w:val="63E2924B"/>
    <w:rsid w:val="6404C9A2"/>
    <w:rsid w:val="64110F86"/>
    <w:rsid w:val="64199E07"/>
    <w:rsid w:val="642BBAAE"/>
    <w:rsid w:val="64556FCF"/>
    <w:rsid w:val="647AC52A"/>
    <w:rsid w:val="649B55EE"/>
    <w:rsid w:val="64E45BC3"/>
    <w:rsid w:val="64E4F555"/>
    <w:rsid w:val="64F46432"/>
    <w:rsid w:val="64F840D4"/>
    <w:rsid w:val="651920E2"/>
    <w:rsid w:val="65275883"/>
    <w:rsid w:val="65432B02"/>
    <w:rsid w:val="6543B01E"/>
    <w:rsid w:val="6546A0F8"/>
    <w:rsid w:val="655FCE28"/>
    <w:rsid w:val="656CEE5C"/>
    <w:rsid w:val="65906035"/>
    <w:rsid w:val="65A30BD7"/>
    <w:rsid w:val="65C5C2D6"/>
    <w:rsid w:val="65C85E91"/>
    <w:rsid w:val="65D04EAE"/>
    <w:rsid w:val="65E4A394"/>
    <w:rsid w:val="65F0A190"/>
    <w:rsid w:val="660784D7"/>
    <w:rsid w:val="66097B51"/>
    <w:rsid w:val="6641D49C"/>
    <w:rsid w:val="665105AA"/>
    <w:rsid w:val="666CCD82"/>
    <w:rsid w:val="666E0CF7"/>
    <w:rsid w:val="66701E99"/>
    <w:rsid w:val="66A23430"/>
    <w:rsid w:val="66BE2252"/>
    <w:rsid w:val="66CBA545"/>
    <w:rsid w:val="66CCA279"/>
    <w:rsid w:val="66D1C869"/>
    <w:rsid w:val="671E9DE3"/>
    <w:rsid w:val="6720E5B5"/>
    <w:rsid w:val="673C20D8"/>
    <w:rsid w:val="6774118F"/>
    <w:rsid w:val="679053F1"/>
    <w:rsid w:val="679FF7D7"/>
    <w:rsid w:val="67A3ECD0"/>
    <w:rsid w:val="67A42CD9"/>
    <w:rsid w:val="67A9DD8A"/>
    <w:rsid w:val="67E4BC9F"/>
    <w:rsid w:val="67E63B27"/>
    <w:rsid w:val="67E8C120"/>
    <w:rsid w:val="67EA5B2C"/>
    <w:rsid w:val="680036CC"/>
    <w:rsid w:val="68016CD1"/>
    <w:rsid w:val="6815860A"/>
    <w:rsid w:val="682DFAD4"/>
    <w:rsid w:val="683952DF"/>
    <w:rsid w:val="68A0F3EE"/>
    <w:rsid w:val="68DA61AA"/>
    <w:rsid w:val="68E596D9"/>
    <w:rsid w:val="68EB396D"/>
    <w:rsid w:val="68FAFB51"/>
    <w:rsid w:val="69038CC1"/>
    <w:rsid w:val="6904BB96"/>
    <w:rsid w:val="693B97D0"/>
    <w:rsid w:val="69475A74"/>
    <w:rsid w:val="6969A5AB"/>
    <w:rsid w:val="697A9A5C"/>
    <w:rsid w:val="699CE956"/>
    <w:rsid w:val="69AF3514"/>
    <w:rsid w:val="69C551DC"/>
    <w:rsid w:val="69C78E24"/>
    <w:rsid w:val="69CB74E6"/>
    <w:rsid w:val="69EA1E0B"/>
    <w:rsid w:val="69F0C205"/>
    <w:rsid w:val="6A043871"/>
    <w:rsid w:val="6A07841F"/>
    <w:rsid w:val="6A142333"/>
    <w:rsid w:val="6A1562AE"/>
    <w:rsid w:val="6A1717C7"/>
    <w:rsid w:val="6A18D0BC"/>
    <w:rsid w:val="6A39F891"/>
    <w:rsid w:val="6A4EE1C0"/>
    <w:rsid w:val="6A4F0EE2"/>
    <w:rsid w:val="6A6C7D7B"/>
    <w:rsid w:val="6A999D0C"/>
    <w:rsid w:val="6ABBA50A"/>
    <w:rsid w:val="6ABE434D"/>
    <w:rsid w:val="6AC14EDC"/>
    <w:rsid w:val="6AC50F00"/>
    <w:rsid w:val="6AC68384"/>
    <w:rsid w:val="6ACF5165"/>
    <w:rsid w:val="6AE4BBA1"/>
    <w:rsid w:val="6AF06EC5"/>
    <w:rsid w:val="6B0D240A"/>
    <w:rsid w:val="6B115C3E"/>
    <w:rsid w:val="6B167611"/>
    <w:rsid w:val="6B18E1D4"/>
    <w:rsid w:val="6B194344"/>
    <w:rsid w:val="6B63CD41"/>
    <w:rsid w:val="6B667555"/>
    <w:rsid w:val="6B72A5F7"/>
    <w:rsid w:val="6B8EB4F4"/>
    <w:rsid w:val="6B91CF05"/>
    <w:rsid w:val="6B923E49"/>
    <w:rsid w:val="6B92FE2F"/>
    <w:rsid w:val="6B934A64"/>
    <w:rsid w:val="6BD5CE9C"/>
    <w:rsid w:val="6BE59924"/>
    <w:rsid w:val="6BFD100B"/>
    <w:rsid w:val="6C03FCAC"/>
    <w:rsid w:val="6C1138ED"/>
    <w:rsid w:val="6C13B28A"/>
    <w:rsid w:val="6C17DD5A"/>
    <w:rsid w:val="6C2D9688"/>
    <w:rsid w:val="6C379404"/>
    <w:rsid w:val="6C5349AD"/>
    <w:rsid w:val="6C5C46F3"/>
    <w:rsid w:val="6C5E314E"/>
    <w:rsid w:val="6C63AFBF"/>
    <w:rsid w:val="6C654CCB"/>
    <w:rsid w:val="6C69C10D"/>
    <w:rsid w:val="6C70739D"/>
    <w:rsid w:val="6C799664"/>
    <w:rsid w:val="6C7FDE08"/>
    <w:rsid w:val="6CA1DD60"/>
    <w:rsid w:val="6CAAD36E"/>
    <w:rsid w:val="6CCB7917"/>
    <w:rsid w:val="6CD2E50E"/>
    <w:rsid w:val="6CD3EB0D"/>
    <w:rsid w:val="6CEA4FB1"/>
    <w:rsid w:val="6CF60A98"/>
    <w:rsid w:val="6CF87B05"/>
    <w:rsid w:val="6CF9B463"/>
    <w:rsid w:val="6D0BECCF"/>
    <w:rsid w:val="6D176AF5"/>
    <w:rsid w:val="6D24B734"/>
    <w:rsid w:val="6D5207C9"/>
    <w:rsid w:val="6D53FD2B"/>
    <w:rsid w:val="6D5FE0EC"/>
    <w:rsid w:val="6D671001"/>
    <w:rsid w:val="6D7488AF"/>
    <w:rsid w:val="6D9B222E"/>
    <w:rsid w:val="6DBD3FFF"/>
    <w:rsid w:val="6DC72832"/>
    <w:rsid w:val="6DE5E9B7"/>
    <w:rsid w:val="6DF8E418"/>
    <w:rsid w:val="6E0459AC"/>
    <w:rsid w:val="6E07E295"/>
    <w:rsid w:val="6E3F7A45"/>
    <w:rsid w:val="6E54A66A"/>
    <w:rsid w:val="6E8D7771"/>
    <w:rsid w:val="6E9F58A0"/>
    <w:rsid w:val="6EA12AB8"/>
    <w:rsid w:val="6EA7CB1C"/>
    <w:rsid w:val="6EB781AE"/>
    <w:rsid w:val="6EC31E3C"/>
    <w:rsid w:val="6ED9CB95"/>
    <w:rsid w:val="6ED9D432"/>
    <w:rsid w:val="6EE0063A"/>
    <w:rsid w:val="6EF136DC"/>
    <w:rsid w:val="6EF6B54A"/>
    <w:rsid w:val="6F0A50C9"/>
    <w:rsid w:val="6F0AF739"/>
    <w:rsid w:val="6F112FB3"/>
    <w:rsid w:val="6F1BB9D8"/>
    <w:rsid w:val="6F1F0180"/>
    <w:rsid w:val="6F24AFC4"/>
    <w:rsid w:val="6F31C28B"/>
    <w:rsid w:val="6F31CC83"/>
    <w:rsid w:val="6F3D80EC"/>
    <w:rsid w:val="6F5442ED"/>
    <w:rsid w:val="6F577E35"/>
    <w:rsid w:val="6F61C528"/>
    <w:rsid w:val="6F704A38"/>
    <w:rsid w:val="6F83C15A"/>
    <w:rsid w:val="6FCE7A02"/>
    <w:rsid w:val="6FD54ACA"/>
    <w:rsid w:val="6FFC9C4D"/>
    <w:rsid w:val="7022414C"/>
    <w:rsid w:val="7039761C"/>
    <w:rsid w:val="703E3FE1"/>
    <w:rsid w:val="704D0301"/>
    <w:rsid w:val="70524798"/>
    <w:rsid w:val="705ED92A"/>
    <w:rsid w:val="709054BB"/>
    <w:rsid w:val="70A19DAB"/>
    <w:rsid w:val="70A57447"/>
    <w:rsid w:val="70AEAEC1"/>
    <w:rsid w:val="70BC428C"/>
    <w:rsid w:val="70C62659"/>
    <w:rsid w:val="70D2751A"/>
    <w:rsid w:val="70E116E0"/>
    <w:rsid w:val="71012843"/>
    <w:rsid w:val="7107C80E"/>
    <w:rsid w:val="711DF6A0"/>
    <w:rsid w:val="711EEFBD"/>
    <w:rsid w:val="712009BE"/>
    <w:rsid w:val="713DEB1A"/>
    <w:rsid w:val="714665E0"/>
    <w:rsid w:val="71592D63"/>
    <w:rsid w:val="717331A2"/>
    <w:rsid w:val="7174B673"/>
    <w:rsid w:val="717B9532"/>
    <w:rsid w:val="71A48A20"/>
    <w:rsid w:val="71C048CF"/>
    <w:rsid w:val="71D01B67"/>
    <w:rsid w:val="71F6D928"/>
    <w:rsid w:val="71FCD1EB"/>
    <w:rsid w:val="72007CA4"/>
    <w:rsid w:val="723A75F3"/>
    <w:rsid w:val="723D0270"/>
    <w:rsid w:val="72471827"/>
    <w:rsid w:val="7264D8AC"/>
    <w:rsid w:val="7292DFDC"/>
    <w:rsid w:val="729C17C0"/>
    <w:rsid w:val="72B51BB0"/>
    <w:rsid w:val="72B960C0"/>
    <w:rsid w:val="72BBAD42"/>
    <w:rsid w:val="72CD0D21"/>
    <w:rsid w:val="72CF51EB"/>
    <w:rsid w:val="72FB9E52"/>
    <w:rsid w:val="7324185E"/>
    <w:rsid w:val="7324AD8E"/>
    <w:rsid w:val="733F0616"/>
    <w:rsid w:val="73401EF1"/>
    <w:rsid w:val="7347BD58"/>
    <w:rsid w:val="734BB7F8"/>
    <w:rsid w:val="734F20A3"/>
    <w:rsid w:val="73672A52"/>
    <w:rsid w:val="73981286"/>
    <w:rsid w:val="73B33EE7"/>
    <w:rsid w:val="73E8D594"/>
    <w:rsid w:val="73F935B1"/>
    <w:rsid w:val="74022BAB"/>
    <w:rsid w:val="7413F5FA"/>
    <w:rsid w:val="74294336"/>
    <w:rsid w:val="743F9D9D"/>
    <w:rsid w:val="744CA7B0"/>
    <w:rsid w:val="744FFE74"/>
    <w:rsid w:val="747CC2C9"/>
    <w:rsid w:val="747CCAF5"/>
    <w:rsid w:val="749C3CCC"/>
    <w:rsid w:val="74A44494"/>
    <w:rsid w:val="74CC44ED"/>
    <w:rsid w:val="74EC3745"/>
    <w:rsid w:val="750F5F40"/>
    <w:rsid w:val="7522BA62"/>
    <w:rsid w:val="756A9DD5"/>
    <w:rsid w:val="756AB193"/>
    <w:rsid w:val="75B2F6D7"/>
    <w:rsid w:val="75BDC323"/>
    <w:rsid w:val="75C260BC"/>
    <w:rsid w:val="75DBB203"/>
    <w:rsid w:val="75F5C902"/>
    <w:rsid w:val="75F7C253"/>
    <w:rsid w:val="761F11F6"/>
    <w:rsid w:val="76283FC9"/>
    <w:rsid w:val="762B2732"/>
    <w:rsid w:val="7631AA3B"/>
    <w:rsid w:val="763A4666"/>
    <w:rsid w:val="763D5B5A"/>
    <w:rsid w:val="764E7C2C"/>
    <w:rsid w:val="76590539"/>
    <w:rsid w:val="766E442F"/>
    <w:rsid w:val="7676EDA8"/>
    <w:rsid w:val="76776BAF"/>
    <w:rsid w:val="76954DB3"/>
    <w:rsid w:val="769953ED"/>
    <w:rsid w:val="76E0B227"/>
    <w:rsid w:val="76E1119B"/>
    <w:rsid w:val="76F16AEF"/>
    <w:rsid w:val="76F8BCFB"/>
    <w:rsid w:val="76F9E907"/>
    <w:rsid w:val="77165B53"/>
    <w:rsid w:val="771D7933"/>
    <w:rsid w:val="77236BB6"/>
    <w:rsid w:val="772509A9"/>
    <w:rsid w:val="772E4509"/>
    <w:rsid w:val="77569B6C"/>
    <w:rsid w:val="77667A56"/>
    <w:rsid w:val="776D762C"/>
    <w:rsid w:val="777319C9"/>
    <w:rsid w:val="7787C769"/>
    <w:rsid w:val="77918E47"/>
    <w:rsid w:val="77A47329"/>
    <w:rsid w:val="77BB48D5"/>
    <w:rsid w:val="77BFAD48"/>
    <w:rsid w:val="77C210A3"/>
    <w:rsid w:val="77D0D441"/>
    <w:rsid w:val="77D5676A"/>
    <w:rsid w:val="77DA8446"/>
    <w:rsid w:val="77EC0F92"/>
    <w:rsid w:val="78032153"/>
    <w:rsid w:val="7811E6EA"/>
    <w:rsid w:val="78273785"/>
    <w:rsid w:val="7829ACE1"/>
    <w:rsid w:val="784F931C"/>
    <w:rsid w:val="785D4427"/>
    <w:rsid w:val="7868CD67"/>
    <w:rsid w:val="786A83D3"/>
    <w:rsid w:val="7873CEDB"/>
    <w:rsid w:val="7879FEB4"/>
    <w:rsid w:val="787D1DE4"/>
    <w:rsid w:val="787F883F"/>
    <w:rsid w:val="787F8EDC"/>
    <w:rsid w:val="788CCDE9"/>
    <w:rsid w:val="789D3D77"/>
    <w:rsid w:val="789DB5EA"/>
    <w:rsid w:val="78CAD44D"/>
    <w:rsid w:val="78E188A0"/>
    <w:rsid w:val="78EC4214"/>
    <w:rsid w:val="78FF1DCA"/>
    <w:rsid w:val="7922C959"/>
    <w:rsid w:val="794C706F"/>
    <w:rsid w:val="7980B182"/>
    <w:rsid w:val="798E1EBF"/>
    <w:rsid w:val="79961AAF"/>
    <w:rsid w:val="79AFCE81"/>
    <w:rsid w:val="79B5A48D"/>
    <w:rsid w:val="79C0CC95"/>
    <w:rsid w:val="79E62F17"/>
    <w:rsid w:val="79F0B11D"/>
    <w:rsid w:val="79FE4841"/>
    <w:rsid w:val="7A2C05F2"/>
    <w:rsid w:val="7A320DCB"/>
    <w:rsid w:val="7A332C1C"/>
    <w:rsid w:val="7A383CE1"/>
    <w:rsid w:val="7A62C07A"/>
    <w:rsid w:val="7A68037B"/>
    <w:rsid w:val="7A69093F"/>
    <w:rsid w:val="7A7203D1"/>
    <w:rsid w:val="7A9A18D0"/>
    <w:rsid w:val="7AA56C66"/>
    <w:rsid w:val="7AB85208"/>
    <w:rsid w:val="7AC6C89E"/>
    <w:rsid w:val="7AF6BF68"/>
    <w:rsid w:val="7B18FF82"/>
    <w:rsid w:val="7B4081F7"/>
    <w:rsid w:val="7B7BFF97"/>
    <w:rsid w:val="7B8091D3"/>
    <w:rsid w:val="7B9EEF81"/>
    <w:rsid w:val="7BA13806"/>
    <w:rsid w:val="7BB5B0A0"/>
    <w:rsid w:val="7BFB7A22"/>
    <w:rsid w:val="7C03760A"/>
    <w:rsid w:val="7C104CAA"/>
    <w:rsid w:val="7C1A72F2"/>
    <w:rsid w:val="7C24E9BB"/>
    <w:rsid w:val="7C29D803"/>
    <w:rsid w:val="7C38604F"/>
    <w:rsid w:val="7C62F8B2"/>
    <w:rsid w:val="7C64B226"/>
    <w:rsid w:val="7C6AB1A6"/>
    <w:rsid w:val="7CA5AF8C"/>
    <w:rsid w:val="7CAB19AE"/>
    <w:rsid w:val="7CBBD6B2"/>
    <w:rsid w:val="7CE86AC7"/>
    <w:rsid w:val="7CEAD53F"/>
    <w:rsid w:val="7D16AFE9"/>
    <w:rsid w:val="7D395674"/>
    <w:rsid w:val="7D3D6779"/>
    <w:rsid w:val="7D48D5FD"/>
    <w:rsid w:val="7D4C8817"/>
    <w:rsid w:val="7D4D62C5"/>
    <w:rsid w:val="7D5512F9"/>
    <w:rsid w:val="7D9094C0"/>
    <w:rsid w:val="7DA43425"/>
    <w:rsid w:val="7DD59626"/>
    <w:rsid w:val="7DD66E41"/>
    <w:rsid w:val="7DE82B67"/>
    <w:rsid w:val="7DEA3575"/>
    <w:rsid w:val="7DEAD6E3"/>
    <w:rsid w:val="7E0E657C"/>
    <w:rsid w:val="7E15A8B6"/>
    <w:rsid w:val="7E32F29A"/>
    <w:rsid w:val="7E3CBE54"/>
    <w:rsid w:val="7E50C77B"/>
    <w:rsid w:val="7E5C48F7"/>
    <w:rsid w:val="7E6DCCD7"/>
    <w:rsid w:val="7E705338"/>
    <w:rsid w:val="7E8A1047"/>
    <w:rsid w:val="7EB09CA5"/>
    <w:rsid w:val="7EB5DDDE"/>
    <w:rsid w:val="7EDDE2E6"/>
    <w:rsid w:val="7F0BBEEA"/>
    <w:rsid w:val="7F11E27E"/>
    <w:rsid w:val="7F18F9C2"/>
    <w:rsid w:val="7F25CAE0"/>
    <w:rsid w:val="7F323910"/>
    <w:rsid w:val="7F369B80"/>
    <w:rsid w:val="7F382F0E"/>
    <w:rsid w:val="7F46C6E6"/>
    <w:rsid w:val="7F836708"/>
    <w:rsid w:val="7F954BD8"/>
    <w:rsid w:val="7FD17B44"/>
    <w:rsid w:val="7FD6A896"/>
    <w:rsid w:val="7FE54E5A"/>
    <w:rsid w:val="7FFA7C9C"/>
    <w:rsid w:val="7FFE20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E816F"/>
  <w15:chartTrackingRefBased/>
  <w15:docId w15:val="{FBB7D093-CB2B-4317-963F-1A745FAB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3B1"/>
    <w:rPr>
      <w:rFonts w:ascii="Krub" w:hAnsi="Krub" w:cs="Krub"/>
      <w:sz w:val="22"/>
      <w:szCs w:val="22"/>
    </w:rPr>
  </w:style>
  <w:style w:type="paragraph" w:styleId="Heading1">
    <w:name w:val="heading 1"/>
    <w:basedOn w:val="Normal"/>
    <w:next w:val="Normal"/>
    <w:link w:val="Heading1Char"/>
    <w:uiPriority w:val="9"/>
    <w:qFormat/>
    <w:rsid w:val="00E54792"/>
    <w:pPr>
      <w:keepNext/>
      <w:keepLines/>
      <w:spacing w:before="240" w:after="120" w:line="278" w:lineRule="auto"/>
      <w:outlineLvl w:val="0"/>
    </w:pPr>
    <w:rPr>
      <w:rFonts w:eastAsia="Krub"/>
      <w:b/>
      <w:bCs/>
      <w:color w:val="003595" w:themeColor="text2"/>
      <w:sz w:val="40"/>
      <w:szCs w:val="40"/>
    </w:rPr>
  </w:style>
  <w:style w:type="paragraph" w:styleId="Heading2">
    <w:name w:val="heading 2"/>
    <w:basedOn w:val="Normal"/>
    <w:next w:val="Normal"/>
    <w:link w:val="Heading2Char"/>
    <w:uiPriority w:val="9"/>
    <w:unhideWhenUsed/>
    <w:qFormat/>
    <w:rsid w:val="00E54792"/>
    <w:pPr>
      <w:spacing w:before="120" w:after="120" w:line="278" w:lineRule="auto"/>
      <w:outlineLvl w:val="1"/>
    </w:pPr>
    <w:rPr>
      <w:rFonts w:eastAsia="Krub"/>
      <w:color w:val="57A1DF"/>
      <w:sz w:val="28"/>
      <w:szCs w:val="28"/>
    </w:rPr>
  </w:style>
  <w:style w:type="paragraph" w:styleId="Heading3">
    <w:name w:val="heading 3"/>
    <w:basedOn w:val="Normal"/>
    <w:next w:val="Normal"/>
    <w:link w:val="Heading3Char"/>
    <w:uiPriority w:val="9"/>
    <w:unhideWhenUsed/>
    <w:qFormat/>
    <w:rsid w:val="004D33B1"/>
    <w:pPr>
      <w:spacing w:before="120" w:after="120" w:line="278" w:lineRule="auto"/>
      <w:outlineLvl w:val="2"/>
    </w:pPr>
    <w:rPr>
      <w:color w:val="003595" w:themeColor="text2"/>
      <w:sz w:val="24"/>
      <w:szCs w:val="24"/>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0539A"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0539A"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792"/>
    <w:rPr>
      <w:rFonts w:ascii="Krub" w:eastAsia="Krub" w:hAnsi="Krub" w:cs="Krub"/>
      <w:b/>
      <w:bCs/>
      <w:color w:val="003595" w:themeColor="text2"/>
      <w:sz w:val="40"/>
      <w:szCs w:val="40"/>
    </w:rPr>
  </w:style>
  <w:style w:type="character" w:customStyle="1" w:styleId="Heading2Char">
    <w:name w:val="Heading 2 Char"/>
    <w:basedOn w:val="DefaultParagraphFont"/>
    <w:link w:val="Heading2"/>
    <w:uiPriority w:val="9"/>
    <w:rsid w:val="00E54792"/>
    <w:rPr>
      <w:rFonts w:ascii="Krub" w:eastAsia="Krub" w:hAnsi="Krub" w:cs="Krub"/>
      <w:color w:val="57A1DF"/>
      <w:sz w:val="28"/>
      <w:szCs w:val="28"/>
    </w:rPr>
  </w:style>
  <w:style w:type="character" w:customStyle="1" w:styleId="Heading3Char">
    <w:name w:val="Heading 3 Char"/>
    <w:basedOn w:val="DefaultParagraphFont"/>
    <w:link w:val="Heading3"/>
    <w:uiPriority w:val="9"/>
    <w:rsid w:val="004D33B1"/>
    <w:rPr>
      <w:rFonts w:ascii="Krub" w:hAnsi="Krub" w:cs="Krub"/>
      <w:color w:val="003595" w:themeColor="text2"/>
    </w:rPr>
  </w:style>
  <w:style w:type="character" w:customStyle="1" w:styleId="Heading4Char">
    <w:name w:val="Heading 4 Char"/>
    <w:basedOn w:val="DefaultParagraphFont"/>
    <w:link w:val="Heading4"/>
    <w:uiPriority w:val="9"/>
    <w:rPr>
      <w:rFonts w:eastAsiaTheme="majorEastAsia" w:cstheme="majorBidi"/>
      <w:i/>
      <w:iCs/>
      <w:color w:val="00539A" w:themeColor="accent1" w:themeShade="BF"/>
    </w:rPr>
  </w:style>
  <w:style w:type="character" w:customStyle="1" w:styleId="Heading5Char">
    <w:name w:val="Heading 5 Char"/>
    <w:basedOn w:val="DefaultParagraphFont"/>
    <w:link w:val="Heading5"/>
    <w:uiPriority w:val="9"/>
    <w:rPr>
      <w:rFonts w:eastAsiaTheme="majorEastAsia" w:cstheme="majorBidi"/>
      <w:color w:val="00539A"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F3148D"/>
    <w:rPr>
      <w:rFonts w:ascii="Krub SemiBold" w:eastAsiaTheme="majorEastAsia" w:hAnsi="Krub SemiBold" w:cs="Krub SemiBold"/>
      <w:color w:val="003595" w:themeColor="text2"/>
      <w:spacing w:val="-10"/>
      <w:kern w:val="28"/>
      <w:sz w:val="56"/>
      <w:szCs w:val="56"/>
    </w:rPr>
  </w:style>
  <w:style w:type="paragraph" w:styleId="Title">
    <w:name w:val="Title"/>
    <w:basedOn w:val="Normal"/>
    <w:next w:val="Normal"/>
    <w:link w:val="TitleChar"/>
    <w:uiPriority w:val="10"/>
    <w:qFormat/>
    <w:rsid w:val="00F3148D"/>
    <w:pPr>
      <w:spacing w:before="240" w:after="240" w:line="240" w:lineRule="auto"/>
      <w:contextualSpacing/>
    </w:pPr>
    <w:rPr>
      <w:rFonts w:ascii="Krub SemiBold" w:eastAsiaTheme="majorEastAsia" w:hAnsi="Krub SemiBold" w:cs="Krub SemiBold"/>
      <w:color w:val="003595" w:themeColor="text2"/>
      <w:spacing w:val="-10"/>
      <w:kern w:val="28"/>
      <w:sz w:val="56"/>
      <w:szCs w:val="56"/>
    </w:rPr>
  </w:style>
  <w:style w:type="character" w:customStyle="1" w:styleId="SubtitleChar">
    <w:name w:val="Subtitle Char"/>
    <w:basedOn w:val="DefaultParagraphFont"/>
    <w:link w:val="Subtitle"/>
    <w:uiPriority w:val="11"/>
    <w:rsid w:val="00F3148D"/>
    <w:rPr>
      <w:rFonts w:ascii="Krub SemiBold" w:eastAsiaTheme="majorEastAsia" w:hAnsi="Krub SemiBold" w:cs="Krub SemiBold"/>
      <w:color w:val="595959" w:themeColor="text1" w:themeTint="A6"/>
      <w:spacing w:val="15"/>
      <w:sz w:val="28"/>
      <w:szCs w:val="28"/>
    </w:rPr>
  </w:style>
  <w:style w:type="paragraph" w:styleId="Subtitle">
    <w:name w:val="Subtitle"/>
    <w:basedOn w:val="Normal"/>
    <w:next w:val="Normal"/>
    <w:link w:val="SubtitleChar"/>
    <w:uiPriority w:val="11"/>
    <w:qFormat/>
    <w:rsid w:val="00F3148D"/>
    <w:pPr>
      <w:numPr>
        <w:ilvl w:val="1"/>
      </w:numPr>
    </w:pPr>
    <w:rPr>
      <w:rFonts w:ascii="Krub SemiBold" w:eastAsiaTheme="majorEastAsia" w:hAnsi="Krub SemiBold" w:cs="Krub SemiBold"/>
      <w:color w:val="595959" w:themeColor="text1" w:themeTint="A6"/>
      <w:spacing w:val="15"/>
      <w:sz w:val="28"/>
      <w:szCs w:val="28"/>
    </w:rPr>
  </w:style>
  <w:style w:type="character" w:styleId="IntenseEmphasis">
    <w:name w:val="Intense Emphasis"/>
    <w:basedOn w:val="DefaultParagraphFont"/>
    <w:uiPriority w:val="21"/>
    <w:qFormat/>
    <w:rPr>
      <w:i/>
      <w:iCs/>
      <w:color w:val="00539A"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0539A" w:themeColor="accent1" w:themeShade="BF"/>
    </w:rPr>
  </w:style>
  <w:style w:type="paragraph" w:styleId="IntenseQuote">
    <w:name w:val="Intense Quote"/>
    <w:basedOn w:val="Normal"/>
    <w:next w:val="Normal"/>
    <w:link w:val="IntenseQuoteChar"/>
    <w:uiPriority w:val="30"/>
    <w:qFormat/>
    <w:pPr>
      <w:pBdr>
        <w:top w:val="single" w:sz="4" w:space="10" w:color="00539A" w:themeColor="accent1" w:themeShade="BF"/>
        <w:bottom w:val="single" w:sz="4" w:space="10" w:color="00539A" w:themeColor="accent1" w:themeShade="BF"/>
      </w:pBdr>
      <w:spacing w:before="360" w:after="360"/>
      <w:ind w:left="864" w:right="864"/>
      <w:jc w:val="center"/>
    </w:pPr>
    <w:rPr>
      <w:i/>
      <w:iCs/>
      <w:color w:val="00539A" w:themeColor="accent1" w:themeShade="BF"/>
    </w:rPr>
  </w:style>
  <w:style w:type="character" w:styleId="IntenseReference">
    <w:name w:val="Intense Reference"/>
    <w:basedOn w:val="DefaultParagraphFont"/>
    <w:uiPriority w:val="32"/>
    <w:qFormat/>
    <w:rPr>
      <w:b/>
      <w:bCs/>
      <w:smallCaps/>
      <w:color w:val="00539A" w:themeColor="accent1" w:themeShade="BF"/>
      <w:spacing w:val="5"/>
    </w:rPr>
  </w:style>
  <w:style w:type="paragraph" w:styleId="Header">
    <w:name w:val="header"/>
    <w:basedOn w:val="Normal"/>
    <w:link w:val="HeaderChar"/>
    <w:uiPriority w:val="99"/>
    <w:unhideWhenUsed/>
    <w:rsid w:val="00967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796"/>
  </w:style>
  <w:style w:type="paragraph" w:styleId="Footer">
    <w:name w:val="footer"/>
    <w:basedOn w:val="Normal"/>
    <w:link w:val="FooterChar"/>
    <w:uiPriority w:val="99"/>
    <w:unhideWhenUsed/>
    <w:rsid w:val="00967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796"/>
  </w:style>
  <w:style w:type="character" w:styleId="CommentReference">
    <w:name w:val="annotation reference"/>
    <w:basedOn w:val="DefaultParagraphFont"/>
    <w:uiPriority w:val="99"/>
    <w:unhideWhenUsed/>
    <w:rsid w:val="00BF6285"/>
    <w:rPr>
      <w:sz w:val="16"/>
      <w:szCs w:val="16"/>
    </w:rPr>
  </w:style>
  <w:style w:type="paragraph" w:styleId="CommentText">
    <w:name w:val="annotation text"/>
    <w:basedOn w:val="Normal"/>
    <w:link w:val="CommentTextChar"/>
    <w:uiPriority w:val="99"/>
    <w:unhideWhenUsed/>
    <w:rsid w:val="00BF6285"/>
    <w:pPr>
      <w:spacing w:line="240" w:lineRule="auto"/>
    </w:pPr>
    <w:rPr>
      <w:sz w:val="20"/>
      <w:szCs w:val="20"/>
    </w:rPr>
  </w:style>
  <w:style w:type="character" w:customStyle="1" w:styleId="CommentTextChar">
    <w:name w:val="Comment Text Char"/>
    <w:basedOn w:val="DefaultParagraphFont"/>
    <w:link w:val="CommentText"/>
    <w:uiPriority w:val="99"/>
    <w:rsid w:val="00BF6285"/>
    <w:rPr>
      <w:sz w:val="20"/>
      <w:szCs w:val="20"/>
    </w:rPr>
  </w:style>
  <w:style w:type="paragraph" w:styleId="CommentSubject">
    <w:name w:val="annotation subject"/>
    <w:basedOn w:val="CommentText"/>
    <w:next w:val="CommentText"/>
    <w:link w:val="CommentSubjectChar"/>
    <w:uiPriority w:val="99"/>
    <w:semiHidden/>
    <w:unhideWhenUsed/>
    <w:rsid w:val="00BF6285"/>
    <w:rPr>
      <w:b/>
      <w:bCs/>
    </w:rPr>
  </w:style>
  <w:style w:type="character" w:customStyle="1" w:styleId="CommentSubjectChar">
    <w:name w:val="Comment Subject Char"/>
    <w:basedOn w:val="CommentTextChar"/>
    <w:link w:val="CommentSubject"/>
    <w:uiPriority w:val="99"/>
    <w:semiHidden/>
    <w:rsid w:val="00BF6285"/>
    <w:rPr>
      <w:b/>
      <w:bCs/>
      <w:sz w:val="20"/>
      <w:szCs w:val="20"/>
    </w:rPr>
  </w:style>
  <w:style w:type="paragraph" w:styleId="TOCHeading">
    <w:name w:val="TOC Heading"/>
    <w:basedOn w:val="Heading1"/>
    <w:next w:val="Normal"/>
    <w:uiPriority w:val="39"/>
    <w:unhideWhenUsed/>
    <w:qFormat/>
    <w:rsid w:val="004D33B1"/>
    <w:pPr>
      <w:spacing w:after="0" w:line="259" w:lineRule="auto"/>
      <w:outlineLvl w:val="9"/>
    </w:pPr>
    <w:rPr>
      <w:sz w:val="32"/>
      <w:szCs w:val="32"/>
      <w:lang w:val="en-US" w:eastAsia="en-US"/>
    </w:rPr>
  </w:style>
  <w:style w:type="paragraph" w:styleId="TOC1">
    <w:name w:val="toc 1"/>
    <w:basedOn w:val="Normal"/>
    <w:next w:val="Normal"/>
    <w:autoRedefine/>
    <w:uiPriority w:val="39"/>
    <w:unhideWhenUsed/>
    <w:rsid w:val="004D33B1"/>
    <w:pPr>
      <w:spacing w:after="100"/>
    </w:pPr>
  </w:style>
  <w:style w:type="paragraph" w:styleId="TOC2">
    <w:name w:val="toc 2"/>
    <w:basedOn w:val="Normal"/>
    <w:next w:val="Normal"/>
    <w:autoRedefine/>
    <w:uiPriority w:val="39"/>
    <w:unhideWhenUsed/>
    <w:rsid w:val="004D33B1"/>
    <w:pPr>
      <w:spacing w:after="100"/>
      <w:ind w:left="240"/>
    </w:pPr>
  </w:style>
  <w:style w:type="paragraph" w:styleId="TOC3">
    <w:name w:val="toc 3"/>
    <w:basedOn w:val="Normal"/>
    <w:next w:val="Normal"/>
    <w:autoRedefine/>
    <w:uiPriority w:val="39"/>
    <w:unhideWhenUsed/>
    <w:rsid w:val="004D33B1"/>
    <w:pPr>
      <w:spacing w:after="100"/>
      <w:ind w:left="480"/>
    </w:pPr>
  </w:style>
  <w:style w:type="character" w:styleId="Hyperlink">
    <w:name w:val="Hyperlink"/>
    <w:basedOn w:val="DefaultParagraphFont"/>
    <w:uiPriority w:val="99"/>
    <w:unhideWhenUsed/>
    <w:rsid w:val="004D33B1"/>
    <w:rPr>
      <w:color w:val="36B0C9" w:themeColor="hyperlink"/>
      <w:u w:val="single"/>
    </w:rPr>
  </w:style>
  <w:style w:type="character" w:styleId="UnresolvedMention">
    <w:name w:val="Unresolved Mention"/>
    <w:basedOn w:val="DefaultParagraphFont"/>
    <w:uiPriority w:val="99"/>
    <w:semiHidden/>
    <w:unhideWhenUsed/>
    <w:rsid w:val="00EE39FB"/>
    <w:rPr>
      <w:color w:val="605E5C"/>
      <w:shd w:val="clear" w:color="auto" w:fill="E1DFDD"/>
    </w:rPr>
  </w:style>
  <w:style w:type="paragraph" w:styleId="ListParagraph">
    <w:name w:val="List Paragraph"/>
    <w:basedOn w:val="Normal"/>
    <w:link w:val="ListParagraphChar"/>
    <w:uiPriority w:val="11"/>
    <w:qFormat/>
    <w:rsid w:val="00D70F9A"/>
    <w:pPr>
      <w:ind w:left="720"/>
      <w:contextualSpacing/>
    </w:pPr>
  </w:style>
  <w:style w:type="table" w:styleId="TableGrid">
    <w:name w:val="Table Grid"/>
    <w:basedOn w:val="TableNormal"/>
    <w:uiPriority w:val="39"/>
    <w:rsid w:val="00576EE3"/>
    <w:pPr>
      <w:spacing w:after="0" w:line="240" w:lineRule="auto"/>
    </w:pPr>
    <w:tblPr/>
  </w:style>
  <w:style w:type="paragraph" w:styleId="Revision">
    <w:name w:val="Revision"/>
    <w:hidden/>
    <w:uiPriority w:val="99"/>
    <w:semiHidden/>
    <w:rsid w:val="00CF15A3"/>
    <w:pPr>
      <w:spacing w:after="0" w:line="240" w:lineRule="auto"/>
    </w:pPr>
    <w:rPr>
      <w:rFonts w:ascii="Krub" w:hAnsi="Krub" w:cs="Krub"/>
      <w:sz w:val="22"/>
      <w:szCs w:val="22"/>
    </w:rPr>
  </w:style>
  <w:style w:type="character" w:customStyle="1" w:styleId="ListParagraphChar">
    <w:name w:val="List Paragraph Char"/>
    <w:basedOn w:val="DefaultParagraphFont"/>
    <w:link w:val="ListParagraph"/>
    <w:uiPriority w:val="11"/>
    <w:rsid w:val="00CF15A3"/>
    <w:rPr>
      <w:rFonts w:ascii="Krub" w:hAnsi="Krub" w:cs="Krub"/>
      <w:sz w:val="22"/>
      <w:szCs w:val="22"/>
    </w:rPr>
  </w:style>
  <w:style w:type="paragraph" w:styleId="NoSpacing">
    <w:name w:val="No Spacing"/>
    <w:uiPriority w:val="1"/>
    <w:qFormat/>
    <w:rsid w:val="00390F99"/>
    <w:pPr>
      <w:spacing w:after="0" w:line="240" w:lineRule="auto"/>
    </w:pPr>
    <w:rPr>
      <w:rFonts w:ascii="Krub" w:hAnsi="Krub" w:cs="Krub"/>
      <w:sz w:val="22"/>
      <w:szCs w:val="22"/>
    </w:rPr>
  </w:style>
  <w:style w:type="character" w:styleId="FollowedHyperlink">
    <w:name w:val="FollowedHyperlink"/>
    <w:basedOn w:val="DefaultParagraphFont"/>
    <w:uiPriority w:val="99"/>
    <w:semiHidden/>
    <w:unhideWhenUsed/>
    <w:rsid w:val="00D025AE"/>
    <w:rPr>
      <w:color w:val="94368D" w:themeColor="followedHyperlink"/>
      <w:u w:val="single"/>
    </w:rPr>
  </w:style>
  <w:style w:type="paragraph" w:styleId="FootnoteText">
    <w:name w:val="footnote text"/>
    <w:basedOn w:val="Normal"/>
    <w:uiPriority w:val="99"/>
    <w:semiHidden/>
    <w:unhideWhenUsed/>
    <w:rsid w:val="13E4F301"/>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TableTextChar">
    <w:name w:val="Table Text Char"/>
    <w:basedOn w:val="DefaultParagraphFont"/>
    <w:link w:val="TableText"/>
    <w:locked/>
    <w:rsid w:val="00615B6C"/>
    <w:rPr>
      <w:rFonts w:eastAsia="Krub"/>
      <w:sz w:val="18"/>
      <w:szCs w:val="18"/>
    </w:rPr>
  </w:style>
  <w:style w:type="paragraph" w:customStyle="1" w:styleId="TableText">
    <w:name w:val="Table Text"/>
    <w:basedOn w:val="Normal"/>
    <w:link w:val="TableTextChar"/>
    <w:qFormat/>
    <w:rsid w:val="00615B6C"/>
    <w:pPr>
      <w:spacing w:line="240" w:lineRule="auto"/>
    </w:pPr>
    <w:rPr>
      <w:rFonts w:asciiTheme="minorHAnsi" w:eastAsia="Krub" w:hAnsiTheme="minorHAnsi" w:cstheme="minorBidi"/>
      <w:sz w:val="18"/>
      <w:szCs w:val="18"/>
    </w:rPr>
  </w:style>
  <w:style w:type="table" w:customStyle="1" w:styleId="Ofwattable">
    <w:name w:val="Ofwat table"/>
    <w:basedOn w:val="TableNormal"/>
    <w:uiPriority w:val="99"/>
    <w:rsid w:val="00615B6C"/>
    <w:pPr>
      <w:spacing w:after="0" w:line="240" w:lineRule="auto"/>
    </w:pPr>
    <w:rPr>
      <w:rFonts w:ascii="Krub" w:eastAsia="Times New Roman" w:hAnsi="Krub" w:cs="Krub"/>
      <w:sz w:val="18"/>
      <w:szCs w:val="22"/>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Pr>
    <w:tblStylePr w:type="firstRow">
      <w:rPr>
        <w:rFonts w:ascii="Krub" w:hAnsi="Krub" w:hint="default"/>
        <w:color w:val="003595" w:themeColor="text2"/>
        <w:sz w:val="20"/>
        <w:szCs w:val="20"/>
      </w:rPr>
      <w:tblPr/>
      <w:tcPr>
        <w:shd w:val="clear" w:color="auto" w:fill="DCECF5"/>
      </w:tcPr>
    </w:tblStylePr>
    <w:tblStylePr w:type="firstCol">
      <w:rPr>
        <w:rFonts w:ascii="Krub" w:hAnsi="Krub" w:hint="default"/>
        <w:color w:val="003595" w:themeColor="text2"/>
        <w:sz w:val="20"/>
        <w:szCs w:val="20"/>
      </w:rPr>
      <w:tblPr/>
      <w:tcPr>
        <w:shd w:val="clear" w:color="auto" w:fill="DCECF5"/>
      </w:tcPr>
    </w:tblStylePr>
  </w:style>
  <w:style w:type="character" w:styleId="Mention">
    <w:name w:val="Mention"/>
    <w:basedOn w:val="DefaultParagraphFont"/>
    <w:uiPriority w:val="99"/>
    <w:unhideWhenUsed/>
    <w:rsid w:val="000356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6570">
      <w:bodyDiv w:val="1"/>
      <w:marLeft w:val="0"/>
      <w:marRight w:val="0"/>
      <w:marTop w:val="0"/>
      <w:marBottom w:val="0"/>
      <w:divBdr>
        <w:top w:val="none" w:sz="0" w:space="0" w:color="auto"/>
        <w:left w:val="none" w:sz="0" w:space="0" w:color="auto"/>
        <w:bottom w:val="none" w:sz="0" w:space="0" w:color="auto"/>
        <w:right w:val="none" w:sz="0" w:space="0" w:color="auto"/>
      </w:divBdr>
      <w:divsChild>
        <w:div w:id="1071583054">
          <w:marLeft w:val="0"/>
          <w:marRight w:val="0"/>
          <w:marTop w:val="0"/>
          <w:marBottom w:val="0"/>
          <w:divBdr>
            <w:top w:val="none" w:sz="0" w:space="0" w:color="auto"/>
            <w:left w:val="none" w:sz="0" w:space="0" w:color="auto"/>
            <w:bottom w:val="none" w:sz="0" w:space="0" w:color="auto"/>
            <w:right w:val="none" w:sz="0" w:space="0" w:color="auto"/>
          </w:divBdr>
          <w:divsChild>
            <w:div w:id="858005925">
              <w:marLeft w:val="0"/>
              <w:marRight w:val="0"/>
              <w:marTop w:val="0"/>
              <w:marBottom w:val="0"/>
              <w:divBdr>
                <w:top w:val="none" w:sz="0" w:space="0" w:color="auto"/>
                <w:left w:val="none" w:sz="0" w:space="0" w:color="auto"/>
                <w:bottom w:val="none" w:sz="0" w:space="0" w:color="auto"/>
                <w:right w:val="none" w:sz="0" w:space="0" w:color="auto"/>
              </w:divBdr>
            </w:div>
          </w:divsChild>
        </w:div>
        <w:div w:id="1570572475">
          <w:marLeft w:val="0"/>
          <w:marRight w:val="0"/>
          <w:marTop w:val="0"/>
          <w:marBottom w:val="0"/>
          <w:divBdr>
            <w:top w:val="none" w:sz="0" w:space="0" w:color="auto"/>
            <w:left w:val="none" w:sz="0" w:space="0" w:color="auto"/>
            <w:bottom w:val="none" w:sz="0" w:space="0" w:color="auto"/>
            <w:right w:val="none" w:sz="0" w:space="0" w:color="auto"/>
          </w:divBdr>
          <w:divsChild>
            <w:div w:id="747121206">
              <w:marLeft w:val="0"/>
              <w:marRight w:val="0"/>
              <w:marTop w:val="0"/>
              <w:marBottom w:val="0"/>
              <w:divBdr>
                <w:top w:val="none" w:sz="0" w:space="0" w:color="auto"/>
                <w:left w:val="none" w:sz="0" w:space="0" w:color="auto"/>
                <w:bottom w:val="none" w:sz="0" w:space="0" w:color="auto"/>
                <w:right w:val="none" w:sz="0" w:space="0" w:color="auto"/>
              </w:divBdr>
            </w:div>
          </w:divsChild>
        </w:div>
        <w:div w:id="1191725970">
          <w:marLeft w:val="0"/>
          <w:marRight w:val="0"/>
          <w:marTop w:val="0"/>
          <w:marBottom w:val="0"/>
          <w:divBdr>
            <w:top w:val="none" w:sz="0" w:space="0" w:color="auto"/>
            <w:left w:val="none" w:sz="0" w:space="0" w:color="auto"/>
            <w:bottom w:val="none" w:sz="0" w:space="0" w:color="auto"/>
            <w:right w:val="none" w:sz="0" w:space="0" w:color="auto"/>
          </w:divBdr>
          <w:divsChild>
            <w:div w:id="18821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22547">
      <w:bodyDiv w:val="1"/>
      <w:marLeft w:val="0"/>
      <w:marRight w:val="0"/>
      <w:marTop w:val="0"/>
      <w:marBottom w:val="0"/>
      <w:divBdr>
        <w:top w:val="none" w:sz="0" w:space="0" w:color="auto"/>
        <w:left w:val="none" w:sz="0" w:space="0" w:color="auto"/>
        <w:bottom w:val="none" w:sz="0" w:space="0" w:color="auto"/>
        <w:right w:val="none" w:sz="0" w:space="0" w:color="auto"/>
      </w:divBdr>
    </w:div>
    <w:div w:id="122664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E74C721-062C-41DE-B6B0-5C9D16503366}">
    <t:Anchor>
      <t:Comment id="1864907769"/>
    </t:Anchor>
    <t:History>
      <t:Event id="{A0A2C574-89A6-494E-B0D7-3DB211DD9217}" time="2025-11-28T14:45:33.022Z">
        <t:Attribution userId="S::Marc.Hannis@ofwat.gov.uk::bf5a47b3-93ea-4945-930a-be937e4baa41" userProvider="AD" userName="Marc Hannis"/>
        <t:Anchor>
          <t:Comment id="1864907769"/>
        </t:Anchor>
        <t:Create/>
      </t:Event>
      <t:Event id="{B55A01A8-212B-48E9-954F-F48703655BE5}" time="2025-11-28T14:45:33.022Z">
        <t:Attribution userId="S::Marc.Hannis@ofwat.gov.uk::bf5a47b3-93ea-4945-930a-be937e4baa41" userProvider="AD" userName="Marc Hannis"/>
        <t:Anchor>
          <t:Comment id="1864907769"/>
        </t:Anchor>
        <t:Assign userId="S::Jeannette.Henderson@ofwat.gov.uk::b683e7b9-5476-489a-8a5e-ffa890d4ffc4" userProvider="AD" userName="Jeannette Henderson"/>
      </t:Event>
      <t:Event id="{F14D0F54-91E4-406A-B770-4FFEB68EF5AB}" time="2025-11-28T14:45:33.022Z">
        <t:Attribution userId="S::Marc.Hannis@ofwat.gov.uk::bf5a47b3-93ea-4945-930a-be937e4baa41" userProvider="AD" userName="Marc Hannis"/>
        <t:Anchor>
          <t:Comment id="1864907769"/>
        </t:Anchor>
        <t:SetTitle title="@Jeannette Henderson have we?"/>
      </t:Event>
      <t:Event id="{ECE8ED84-824D-4279-BD63-43C1C7B30625}" time="2025-12-01T16:38:03.01Z">
        <t:Attribution userId="S::nick.blamirebrown_isleutilities.com#ext#@ofwat.onmicrosoft.com::bee536e9-a2b2-4fe4-bf3f-8a65d7133faf" userProvider="AD" userName="Nick Blamire Brown"/>
        <t:Progress percentComplete="100"/>
      </t:Event>
    </t:History>
  </t:Task>
</t:Tasks>
</file>

<file path=word/theme/theme1.xml><?xml version="1.0" encoding="utf-8"?>
<a:theme xmlns:a="http://schemas.openxmlformats.org/drawingml/2006/main" name="Office Theme">
  <a:themeElements>
    <a:clrScheme name="Ofwat Innovation Fund">
      <a:dk1>
        <a:sysClr val="windowText" lastClr="000000"/>
      </a:dk1>
      <a:lt1>
        <a:sysClr val="window" lastClr="FFFFFF"/>
      </a:lt1>
      <a:dk2>
        <a:srgbClr val="003595"/>
      </a:dk2>
      <a:lt2>
        <a:srgbClr val="B9D9EC"/>
      </a:lt2>
      <a:accent1>
        <a:srgbClr val="0071CE"/>
      </a:accent1>
      <a:accent2>
        <a:srgbClr val="62A70F"/>
      </a:accent2>
      <a:accent3>
        <a:srgbClr val="88134A"/>
      </a:accent3>
      <a:accent4>
        <a:srgbClr val="FFB81D"/>
      </a:accent4>
      <a:accent5>
        <a:srgbClr val="94368D"/>
      </a:accent5>
      <a:accent6>
        <a:srgbClr val="FF8772"/>
      </a:accent6>
      <a:hlink>
        <a:srgbClr val="36B0C9"/>
      </a:hlink>
      <a:folHlink>
        <a:srgbClr val="94368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B794CF-E097-43E1-936A-39031B7D051D}">
  <ds:schemaRefs>
    <ds:schemaRef ds:uri="http://schemas.openxmlformats.org/officeDocument/2006/bibliography"/>
  </ds:schemaRefs>
</ds:datastoreItem>
</file>

<file path=customXml/itemProps2.xml><?xml version="1.0" encoding="utf-8"?>
<ds:datastoreItem xmlns:ds="http://schemas.openxmlformats.org/officeDocument/2006/customXml" ds:itemID="{636312E6-EAC2-4A1B-B171-54EEEC575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DD11C-CB86-4EDC-A501-9EB73F351DA8}">
  <ds:schemaRefs>
    <ds:schemaRef ds:uri="http://schemas.microsoft.com/sharepoint/v3/contenttype/forms"/>
  </ds:schemaRefs>
</ds:datastoreItem>
</file>

<file path=customXml/itemProps4.xml><?xml version="1.0" encoding="utf-8"?>
<ds:datastoreItem xmlns:ds="http://schemas.openxmlformats.org/officeDocument/2006/customXml" ds:itemID="{F62291B7-9AF5-498F-B352-CC20AED79601}">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4525</Words>
  <Characters>25797</Characters>
  <Application>Microsoft Office Word</Application>
  <DocSecurity>0</DocSecurity>
  <Lines>214</Lines>
  <Paragraphs>60</Paragraphs>
  <ScaleCrop>false</ScaleCrop>
  <Company/>
  <LinksUpToDate>false</LinksUpToDate>
  <CharactersWithSpaces>30262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Herriott</dc:creator>
  <cp:keywords/>
  <dc:description/>
  <cp:lastModifiedBy>Harry O'Mara</cp:lastModifiedBy>
  <cp:revision>3</cp:revision>
  <dcterms:created xsi:type="dcterms:W3CDTF">2026-03-02T09:36:00Z</dcterms:created>
  <dcterms:modified xsi:type="dcterms:W3CDTF">2026-03-02T09:37:00Z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docLang">
    <vt:lpwstr>en</vt:lpwstr>
  </property>
</Properties>
</file>